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7BD" w:rsidRPr="00932F44" w:rsidRDefault="008677BD" w:rsidP="00932F44">
      <w:pPr>
        <w:widowControl/>
        <w:spacing w:beforeLines="50" w:before="156" w:afterLines="50" w:after="156" w:line="520" w:lineRule="exact"/>
        <w:jc w:val="center"/>
        <w:rPr>
          <w:rFonts w:ascii="宋体" w:hAnsi="宋体"/>
          <w:color w:val="000000"/>
          <w:sz w:val="44"/>
          <w:szCs w:val="44"/>
        </w:rPr>
      </w:pPr>
      <w:r w:rsidRPr="00932F44">
        <w:rPr>
          <w:rFonts w:ascii="宋体" w:hAnsi="宋体" w:hint="eastAsia"/>
          <w:color w:val="000000"/>
          <w:sz w:val="44"/>
          <w:szCs w:val="44"/>
        </w:rPr>
        <w:t>石家庄铁路职业技术学院</w:t>
      </w:r>
    </w:p>
    <w:p w:rsidR="008677BD" w:rsidRPr="00932F44" w:rsidRDefault="008677BD" w:rsidP="00932F44">
      <w:pPr>
        <w:pStyle w:val="afd"/>
        <w:spacing w:beforeLines="50" w:before="156" w:afterLines="50" w:after="156" w:line="520" w:lineRule="exact"/>
        <w:rPr>
          <w:rFonts w:ascii="宋体" w:hAnsi="宋体"/>
          <w:sz w:val="44"/>
          <w:szCs w:val="44"/>
        </w:rPr>
      </w:pPr>
      <w:bookmarkStart w:id="0" w:name="_Toc480184724"/>
      <w:r w:rsidRPr="00932F44">
        <w:rPr>
          <w:rFonts w:ascii="宋体" w:hAnsi="宋体" w:hint="eastAsia"/>
          <w:sz w:val="44"/>
          <w:szCs w:val="44"/>
        </w:rPr>
        <w:t>关于建立健全师德建设长效机制的实施方案</w:t>
      </w:r>
      <w:bookmarkEnd w:id="0"/>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为进一步加强和改进师德建设，努力培养造就一支师德高尚、业务精湛、结构合理、充满活力的高素质专业化教师队伍，全面提高教育质量，推进学院科学发展，根据教育部《关于建立健全高校师德建设长效机制的意见》（教师〔2014〕10号）和河北省教育厅《关于建立健全高校师德建设长效机制的实施意见》（冀教人〔2015〕2号）等文件精神，结合学院实际，制定本方案。</w:t>
      </w:r>
    </w:p>
    <w:p w:rsidR="008677BD" w:rsidRPr="00932F44" w:rsidRDefault="008677BD" w:rsidP="00932F44">
      <w:pPr>
        <w:spacing w:line="520" w:lineRule="exact"/>
        <w:rPr>
          <w:rFonts w:ascii="宋体" w:hAnsi="宋体" w:cs="仿宋"/>
          <w:color w:val="000000" w:themeColor="text1"/>
          <w:sz w:val="30"/>
          <w:szCs w:val="30"/>
        </w:rPr>
      </w:pPr>
      <w:r w:rsidRPr="00932F44">
        <w:rPr>
          <w:rFonts w:ascii="宋体" w:hAnsi="宋体" w:cs="仿宋" w:hint="eastAsia"/>
          <w:color w:val="000000" w:themeColor="text1"/>
          <w:sz w:val="30"/>
          <w:szCs w:val="30"/>
        </w:rPr>
        <w:t xml:space="preserve">    一、总体要求</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坚持以马克思列宁主义、毛泽东思想、邓小平理论、“三个代表”重要思想和科学发展观为指导，深入贯彻十八大、十八届三中、四中、五中全会和习近平总书记系列重要讲话精神，认真执行党的教育方针，充分尊重教师主体地位，注重宣传教育、示范引领、实践养成相统一，政策保障、制度规范、法律约束相衔接，强化政治意识、责任意识、阵地意识和底线意识，建立教育、宣传、考核、监督与奖惩相结合的师德建设工作机制，提升教师师德素养，提高师德建设水平，引导广大教师做有理想信念、有道德情操、有扎实学识、有仁爱之心的好老师，做学生敬仰爱戴的品行之师、学问之师，做社会主义道德的示范者、诚信风尚的引领者、公平正义的维护者，以优良的师德师风带动教风、促进学风、优化校风，全面促进学院改革发展稳定。</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二、基本原则</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t>（一）坚持价值引领。</w:t>
      </w:r>
      <w:r w:rsidRPr="00932F44">
        <w:rPr>
          <w:rFonts w:ascii="宋体" w:hAnsi="宋体" w:cs="仿宋" w:hint="eastAsia"/>
          <w:color w:val="000000" w:themeColor="text1"/>
          <w:sz w:val="30"/>
          <w:szCs w:val="30"/>
        </w:rPr>
        <w:t>以社会主义核心价值观为高校教师崇德修身的基本遵循，促进教师牢固树立中国特色社会主义理想信念，带头培育和</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社会主义核心价值观。</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t>（二）坚持师德为上。</w:t>
      </w:r>
      <w:r w:rsidRPr="00932F44">
        <w:rPr>
          <w:rFonts w:ascii="宋体" w:hAnsi="宋体" w:cs="仿宋" w:hint="eastAsia"/>
          <w:color w:val="000000" w:themeColor="text1"/>
          <w:sz w:val="30"/>
          <w:szCs w:val="30"/>
        </w:rPr>
        <w:t>以立德树人为出发点和立足点，找准与高校教师思想的共鸣点，增强师德建设的针对性和贴近性，培育教师高</w:t>
      </w:r>
      <w:r w:rsidRPr="00932F44">
        <w:rPr>
          <w:rFonts w:ascii="宋体" w:hAnsi="宋体" w:cs="仿宋" w:hint="eastAsia"/>
          <w:color w:val="000000" w:themeColor="text1"/>
          <w:sz w:val="30"/>
          <w:szCs w:val="30"/>
        </w:rPr>
        <w:lastRenderedPageBreak/>
        <w:t>尚道德情操。</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t>（三）坚持以人为本。</w:t>
      </w:r>
      <w:r w:rsidRPr="00932F44">
        <w:rPr>
          <w:rFonts w:ascii="宋体" w:hAnsi="宋体" w:cs="仿宋" w:hint="eastAsia"/>
          <w:color w:val="000000" w:themeColor="text1"/>
          <w:sz w:val="30"/>
          <w:szCs w:val="30"/>
        </w:rPr>
        <w:t>落实高校教师主体地位，关注教师发展诉求和价值愿望，引导教师把握时代要求和自身价值的契合点，激发敬业爱岗责任感和使命感。</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t>（四）坚持改进创新。</w:t>
      </w:r>
      <w:r w:rsidRPr="00932F44">
        <w:rPr>
          <w:rFonts w:ascii="宋体" w:hAnsi="宋体" w:cs="仿宋" w:hint="eastAsia"/>
          <w:color w:val="000000" w:themeColor="text1"/>
          <w:sz w:val="30"/>
          <w:szCs w:val="30"/>
        </w:rPr>
        <w:t>不断探索新时期高校师德建设的规律特点，运用广大教师喜闻乐见的方式方法，增强师德建设的实际效果。</w:t>
      </w:r>
    </w:p>
    <w:p w:rsidR="008677BD" w:rsidRPr="00932F44" w:rsidRDefault="008677BD" w:rsidP="00932F44">
      <w:pPr>
        <w:spacing w:line="520" w:lineRule="exact"/>
        <w:ind w:firstLine="570"/>
        <w:rPr>
          <w:rFonts w:ascii="宋体" w:hAnsi="宋体" w:cs="仿宋"/>
          <w:color w:val="000000" w:themeColor="text1"/>
          <w:sz w:val="30"/>
          <w:szCs w:val="30"/>
        </w:rPr>
      </w:pPr>
      <w:r w:rsidRPr="00932F44">
        <w:rPr>
          <w:rFonts w:ascii="宋体" w:hAnsi="宋体" w:cs="仿宋" w:hint="eastAsia"/>
          <w:color w:val="000000" w:themeColor="text1"/>
          <w:sz w:val="30"/>
          <w:szCs w:val="30"/>
        </w:rPr>
        <w:t xml:space="preserve"> 三、主要举措</w:t>
      </w:r>
    </w:p>
    <w:p w:rsidR="008677BD" w:rsidRPr="00932F44" w:rsidRDefault="008677BD" w:rsidP="00932F44">
      <w:pPr>
        <w:spacing w:line="520" w:lineRule="exact"/>
        <w:ind w:firstLine="560"/>
        <w:rPr>
          <w:rFonts w:ascii="宋体" w:hAnsi="宋体" w:cs="仿宋"/>
          <w:b/>
          <w:color w:val="000000" w:themeColor="text1"/>
          <w:sz w:val="30"/>
          <w:szCs w:val="30"/>
        </w:rPr>
      </w:pPr>
      <w:r w:rsidRPr="00932F44">
        <w:rPr>
          <w:rFonts w:ascii="宋体" w:hAnsi="宋体" w:cs="仿宋" w:hint="eastAsia"/>
          <w:b/>
          <w:color w:val="000000" w:themeColor="text1"/>
          <w:sz w:val="30"/>
          <w:szCs w:val="30"/>
        </w:rPr>
        <w:t>（一）建立健全师德教育机制，模范</w:t>
      </w:r>
      <w:proofErr w:type="gramStart"/>
      <w:r w:rsidRPr="00932F44">
        <w:rPr>
          <w:rFonts w:ascii="宋体" w:hAnsi="宋体" w:cs="仿宋" w:hint="eastAsia"/>
          <w:b/>
          <w:color w:val="000000" w:themeColor="text1"/>
          <w:sz w:val="30"/>
          <w:szCs w:val="30"/>
        </w:rPr>
        <w:t>践行</w:t>
      </w:r>
      <w:proofErr w:type="gramEnd"/>
      <w:r w:rsidRPr="00932F44">
        <w:rPr>
          <w:rFonts w:ascii="宋体" w:hAnsi="宋体" w:cs="仿宋" w:hint="eastAsia"/>
          <w:b/>
          <w:color w:val="000000" w:themeColor="text1"/>
          <w:sz w:val="30"/>
          <w:szCs w:val="30"/>
        </w:rPr>
        <w:t>职业道德</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摆在首位，贯穿始终。将师德教育摆在教师培养首位，贯穿教师职业生涯全过程。要将师德教育作为新进（聘）人员（</w:t>
      </w:r>
      <w:proofErr w:type="gramStart"/>
      <w:r w:rsidRPr="00932F44">
        <w:rPr>
          <w:rFonts w:ascii="宋体" w:hAnsi="宋体" w:cs="仿宋" w:hint="eastAsia"/>
          <w:color w:val="000000" w:themeColor="text1"/>
          <w:sz w:val="30"/>
          <w:szCs w:val="30"/>
        </w:rPr>
        <w:t>含公开</w:t>
      </w:r>
      <w:proofErr w:type="gramEnd"/>
      <w:r w:rsidRPr="00932F44">
        <w:rPr>
          <w:rFonts w:ascii="宋体" w:hAnsi="宋体" w:cs="仿宋" w:hint="eastAsia"/>
          <w:color w:val="000000" w:themeColor="text1"/>
          <w:sz w:val="30"/>
          <w:szCs w:val="30"/>
        </w:rPr>
        <w:t>招聘、人事代理和外聘人员）培训的首要内容，岗前培训开设师德教育专题，试用期培养以师德教育为首。要将师德教育作为优秀教师团队培养、骨干教师和学科带头人培育的重要内容。要将师德教育作为教师集中教育培训和日常教育培训的必备内容，各单位（部门）每学期至少开展1次师德专题学习教育。</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丰富内容，创新途径，进一步增强师德教育实效。将社会主义核心价值观作为高校教师崇德修身的基本遵循，要坚持理想信念教育、法制教育和心理健康教育，重点加强中国特色社会主义理论体系和社会主义核心价值观教育，促进教师带头培育和</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社会主义核心价值观。积极探索新时期高校师德建设的规律特点，结合各单位（部门）师德实际情况，不断创新教育理念、模式和手段，善于运用教师喜闻乐见的方式方法，有针对性地开展有特色的师德教育，增强师德建设的实际效果。充分发挥模范教师、优秀教师、教学名师和“十佳教师标兵”“十佳管理（服务）标兵”等的引领示范作用，邀请他们开讲座做报告，用身边先进的感人事迹诠释师德内涵。结合教师企业顶岗实践、挂职锻炼、假期社会实践、志愿服务和“大家访”等教学科研、</w:t>
      </w:r>
      <w:r w:rsidRPr="00932F44">
        <w:rPr>
          <w:rFonts w:ascii="宋体" w:hAnsi="宋体" w:cs="仿宋" w:hint="eastAsia"/>
          <w:color w:val="000000" w:themeColor="text1"/>
          <w:sz w:val="30"/>
          <w:szCs w:val="30"/>
        </w:rPr>
        <w:lastRenderedPageBreak/>
        <w:t>社会服务实践活动开展师德教育，切实提高教师师德</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能力。实行新教师入职宣誓仪式制度，引导广大教师熟知并</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《高等学校教师职业道德规范》；在教学系（部）举办老教师荣休仪式，充分发挥老教师敬业爱岗高尚师德对年轻教师的激励作用。</w:t>
      </w:r>
    </w:p>
    <w:p w:rsidR="008677BD" w:rsidRPr="00932F44" w:rsidRDefault="008677BD" w:rsidP="00932F44">
      <w:pPr>
        <w:numPr>
          <w:ilvl w:val="0"/>
          <w:numId w:val="24"/>
        </w:numPr>
        <w:spacing w:line="520" w:lineRule="exact"/>
        <w:ind w:firstLine="560"/>
        <w:rPr>
          <w:rFonts w:ascii="宋体" w:hAnsi="宋体" w:cs="仿宋"/>
          <w:b/>
          <w:color w:val="000000" w:themeColor="text1"/>
          <w:sz w:val="30"/>
          <w:szCs w:val="30"/>
        </w:rPr>
      </w:pPr>
      <w:r w:rsidRPr="00932F44">
        <w:rPr>
          <w:rFonts w:ascii="宋体" w:hAnsi="宋体" w:cs="仿宋" w:hint="eastAsia"/>
          <w:b/>
          <w:color w:val="000000" w:themeColor="text1"/>
          <w:sz w:val="30"/>
          <w:szCs w:val="30"/>
        </w:rPr>
        <w:t>建立健全师德宣传机制，培育尚德良好环境</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把握正确舆论导向，坚持师德宣传制度化、常态化。将师德宣传列为学院年度宣传思想工作的重要组成部分，系统宣讲《教育法》《高等教育法》《教师法》和教育规划纲要等法规文件中有关师德的要求；张贴、宣传、普及《高等学校教师职业道德规范》，使其成为广大教师的精神引领和行为指南。把培育良好师德师风作为学院校园文化建设的核心内容，每年9月份，利用校庆、开学典礼和教师节等重大节庆日、纪念日契机，开展以立德树人、教书育人为核心的师德建设主题教育月活动，围绕既定主题，开展形式多样的学习教育活动，引导广大教师牢固树立中国特色社会主义理想信念，努力</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社会主义核心价值观，自觉加强师德修养，以自己的人格魅力和学识魅力教育感染学生，做学生健康成长的指导者和引路人。</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强化师德师风正面宣传教育，营建优良舆论环境。充分挖掘和提炼身边先进典型为人为学为师的大爱师魂，通过院报、网站、宣传栏及微博、</w:t>
      </w:r>
      <w:proofErr w:type="gramStart"/>
      <w:r w:rsidRPr="00932F44">
        <w:rPr>
          <w:rFonts w:ascii="宋体" w:hAnsi="宋体" w:cs="仿宋" w:hint="eastAsia"/>
          <w:color w:val="000000" w:themeColor="text1"/>
          <w:sz w:val="30"/>
          <w:szCs w:val="30"/>
        </w:rPr>
        <w:t>微信等</w:t>
      </w:r>
      <w:proofErr w:type="gramEnd"/>
      <w:r w:rsidRPr="00932F44">
        <w:rPr>
          <w:rFonts w:ascii="宋体" w:hAnsi="宋体" w:cs="仿宋" w:hint="eastAsia"/>
          <w:color w:val="000000" w:themeColor="text1"/>
          <w:sz w:val="30"/>
          <w:szCs w:val="30"/>
        </w:rPr>
        <w:t>多种媒体形式，集中宣传优秀教师的典型事迹，充分发挥先进典型的引领、示范和标杆作用，集聚团结奋进的正能量，弘扬当代教师的高尚师德和奉献精神，提升教师的责任感、使命感和荣誉感，不断提高广大教师的政治思想素养和师德水平，努力营造崇尚师德、争当师德典型的良好舆论环境。</w:t>
      </w:r>
    </w:p>
    <w:p w:rsidR="008677BD" w:rsidRPr="00932F44" w:rsidRDefault="008677BD" w:rsidP="00932F44">
      <w:pPr>
        <w:numPr>
          <w:ilvl w:val="0"/>
          <w:numId w:val="24"/>
        </w:numPr>
        <w:spacing w:line="520" w:lineRule="exact"/>
        <w:ind w:firstLine="560"/>
        <w:rPr>
          <w:rFonts w:ascii="宋体" w:hAnsi="宋体" w:cs="仿宋"/>
          <w:b/>
          <w:color w:val="000000" w:themeColor="text1"/>
          <w:sz w:val="30"/>
          <w:szCs w:val="30"/>
        </w:rPr>
      </w:pPr>
      <w:r w:rsidRPr="00932F44">
        <w:rPr>
          <w:rFonts w:ascii="宋体" w:hAnsi="宋体" w:cs="仿宋" w:hint="eastAsia"/>
          <w:b/>
          <w:color w:val="000000" w:themeColor="text1"/>
          <w:sz w:val="30"/>
          <w:szCs w:val="30"/>
        </w:rPr>
        <w:t>建立健全师德考核机制，科学运用考核结果</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坚持考评统一，推行师德全员考核。将师德考核作为教师考核的核心内容，纳入教师考核体系，摆在首要位置。师德考核要充分尊重</w:t>
      </w:r>
      <w:r w:rsidRPr="00932F44">
        <w:rPr>
          <w:rFonts w:ascii="宋体" w:hAnsi="宋体" w:cs="仿宋" w:hint="eastAsia"/>
          <w:color w:val="000000" w:themeColor="text1"/>
          <w:sz w:val="30"/>
          <w:szCs w:val="30"/>
        </w:rPr>
        <w:lastRenderedPageBreak/>
        <w:t>教师主体地位，坚持客观公正、公平公开原则，采取个人自评、同事互评、单位考评、教学督导、学生测评等多种形式进行，考核结果存入教师档案。师德考核不合格者，年度考核评定为不合格，并在教师职务（职称)评审、岗位聘用、评优奖励等环节实行一票否决，次年不得申报晋升高一级专业技术职务、不得聘用高一等级岗位、不得评先评优，并视情况予以低聘或转岗处理。</w:t>
      </w:r>
    </w:p>
    <w:p w:rsidR="008677BD" w:rsidRPr="00932F44" w:rsidRDefault="008677BD" w:rsidP="00932F44">
      <w:pPr>
        <w:spacing w:line="520" w:lineRule="exact"/>
        <w:ind w:firstLineChars="150" w:firstLine="452"/>
        <w:rPr>
          <w:rFonts w:ascii="宋体" w:hAnsi="宋体" w:cs="仿宋"/>
          <w:b/>
          <w:color w:val="000000" w:themeColor="text1"/>
          <w:sz w:val="30"/>
          <w:szCs w:val="30"/>
        </w:rPr>
      </w:pPr>
      <w:r w:rsidRPr="00932F44">
        <w:rPr>
          <w:rFonts w:ascii="宋体" w:hAnsi="宋体" w:cs="仿宋" w:hint="eastAsia"/>
          <w:b/>
          <w:color w:val="000000" w:themeColor="text1"/>
          <w:sz w:val="30"/>
          <w:szCs w:val="30"/>
        </w:rPr>
        <w:t>（四）建立健全师德监督机制，有效防止失范行为</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t>实施师德状况定期调研分析制度。</w:t>
      </w:r>
      <w:r w:rsidRPr="00932F44">
        <w:rPr>
          <w:rFonts w:ascii="宋体" w:hAnsi="宋体" w:cs="仿宋" w:hint="eastAsia"/>
          <w:color w:val="000000" w:themeColor="text1"/>
          <w:sz w:val="30"/>
          <w:szCs w:val="30"/>
        </w:rPr>
        <w:t>每年9月份，院系（部）两级分别开展师德状况调研分析工作，对教师</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高等学校教师职业道德规范》情况及教师是否存在触犯教育部《关于建立健全高校师德建设长效机制的意见》中明确的“红七条”情形开展自查自纠，重点围绕师德突出问题，认真分析，查找原因，及时提出解决办法和措施，总结师德建设中的好经验好做法。</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t>执行师德问题报告制度。</w:t>
      </w:r>
      <w:r w:rsidRPr="00932F44">
        <w:rPr>
          <w:rFonts w:ascii="宋体" w:hAnsi="宋体" w:cs="仿宋" w:hint="eastAsia"/>
          <w:color w:val="000000" w:themeColor="text1"/>
          <w:sz w:val="30"/>
          <w:szCs w:val="30"/>
        </w:rPr>
        <w:t>要严格执行教育教学规范、学术研究规范、校外兼职规范等，对违法违纪行为严肃追究处理。对教师出现违法违纪行为，以及出现违反师德行为并造成一定影响的事件，各单位（部门）要及时上报学院；对构成犯罪并被依法追究刑事责任的事件，以及出现严重失德行为并造成较大影响的事件，学院要按规定及时上报省教育厅。</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t>完善师德舆情快速反应机制。</w:t>
      </w:r>
      <w:r w:rsidRPr="00932F44">
        <w:rPr>
          <w:rFonts w:ascii="宋体" w:hAnsi="宋体" w:cs="仿宋" w:hint="eastAsia"/>
          <w:color w:val="000000" w:themeColor="text1"/>
          <w:sz w:val="30"/>
          <w:szCs w:val="30"/>
        </w:rPr>
        <w:t>各单位（部门）要通过开展定期和不定期教学检查、落实听课制度、设立师德投诉举报电话和信箱等途径，及时掌握师德信息动态，及时应对师德建设中出现的热点难点问题，及时查处和整改有关反映师德师风问题的信访件，发现并纠正不良倾向和问题，努力将各类违反师德的行为消除在萌芽状态。遇到影响较大的突发师德违规事件，要及时调查、处置，及时与上级有关部门和新闻媒体加强沟通，确保应急处置工作有力、有序、有效开展。</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b/>
          <w:color w:val="000000" w:themeColor="text1"/>
          <w:sz w:val="30"/>
          <w:szCs w:val="30"/>
        </w:rPr>
        <w:lastRenderedPageBreak/>
        <w:t>建立师德监督体系。</w:t>
      </w:r>
      <w:r w:rsidRPr="00932F44">
        <w:rPr>
          <w:rFonts w:ascii="宋体" w:hAnsi="宋体" w:cs="仿宋" w:hint="eastAsia"/>
          <w:color w:val="000000" w:themeColor="text1"/>
          <w:sz w:val="30"/>
          <w:szCs w:val="30"/>
        </w:rPr>
        <w:t>加大教学督导和检查力度，完善学生评教机制，不仅要对课堂教学内容、方法、手段、教材等开展评价监督，更要对课堂教学的意识形态和价值导向进行评估把关，确保学院教育教学的正确政治导向。不断完善“学校、教师、学生、家长、社会”五位一体师德监督体系，对师德建设活动进行监督、检查、反馈。对师德问题做到有诉必查，有查必果，</w:t>
      </w:r>
      <w:proofErr w:type="gramStart"/>
      <w:r w:rsidRPr="00932F44">
        <w:rPr>
          <w:rFonts w:ascii="宋体" w:hAnsi="宋体" w:cs="仿宋" w:hint="eastAsia"/>
          <w:color w:val="000000" w:themeColor="text1"/>
          <w:sz w:val="30"/>
          <w:szCs w:val="30"/>
        </w:rPr>
        <w:t>有果必复</w:t>
      </w:r>
      <w:proofErr w:type="gramEnd"/>
      <w:r w:rsidRPr="00932F44">
        <w:rPr>
          <w:rFonts w:ascii="宋体" w:hAnsi="宋体" w:cs="仿宋" w:hint="eastAsia"/>
          <w:color w:val="000000" w:themeColor="text1"/>
          <w:sz w:val="30"/>
          <w:szCs w:val="30"/>
        </w:rPr>
        <w:t>。</w:t>
      </w:r>
    </w:p>
    <w:p w:rsidR="008677BD" w:rsidRPr="00932F44" w:rsidRDefault="008677BD" w:rsidP="00932F44">
      <w:pPr>
        <w:spacing w:line="520" w:lineRule="exact"/>
        <w:ind w:left="560"/>
        <w:rPr>
          <w:rFonts w:ascii="宋体" w:hAnsi="宋体" w:cs="仿宋"/>
          <w:b/>
          <w:color w:val="000000" w:themeColor="text1"/>
          <w:sz w:val="30"/>
          <w:szCs w:val="30"/>
        </w:rPr>
      </w:pPr>
      <w:r w:rsidRPr="00932F44">
        <w:rPr>
          <w:rFonts w:ascii="宋体" w:hAnsi="宋体" w:cs="仿宋" w:hint="eastAsia"/>
          <w:b/>
          <w:color w:val="000000" w:themeColor="text1"/>
          <w:sz w:val="30"/>
          <w:szCs w:val="30"/>
        </w:rPr>
        <w:t>（五）建立健全师德激励机制，树立师德先进典型</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完善师德表彰激励制度。将师德表现作为评奖评优的首要条件，坚持年度“三十佳”评优表彰制度，在基层评选推荐基础上，组织开展院级“师德标兵”评选。在同等条件下，对师德表现突出的人员，在人才项目选拔推荐、教师职务（职称）晋升和岗位聘用、研究生导师遴选、骨干教师和学科带头</w:t>
      </w:r>
      <w:proofErr w:type="gramStart"/>
      <w:r w:rsidRPr="00932F44">
        <w:rPr>
          <w:rFonts w:ascii="宋体" w:hAnsi="宋体" w:cs="仿宋" w:hint="eastAsia"/>
          <w:color w:val="000000" w:themeColor="text1"/>
          <w:sz w:val="30"/>
          <w:szCs w:val="30"/>
        </w:rPr>
        <w:t>人选培中给予</w:t>
      </w:r>
      <w:proofErr w:type="gramEnd"/>
      <w:r w:rsidRPr="00932F44">
        <w:rPr>
          <w:rFonts w:ascii="宋体" w:hAnsi="宋体" w:cs="仿宋" w:hint="eastAsia"/>
          <w:color w:val="000000" w:themeColor="text1"/>
          <w:sz w:val="30"/>
          <w:szCs w:val="30"/>
        </w:rPr>
        <w:t>优先考虑。</w:t>
      </w:r>
    </w:p>
    <w:p w:rsidR="008677BD" w:rsidRPr="00932F44" w:rsidRDefault="008677BD" w:rsidP="00932F44">
      <w:pPr>
        <w:spacing w:line="520" w:lineRule="exact"/>
        <w:ind w:firstLineChars="200" w:firstLine="602"/>
        <w:rPr>
          <w:rFonts w:ascii="宋体" w:hAnsi="宋体" w:cs="仿宋"/>
          <w:b/>
          <w:color w:val="000000" w:themeColor="text1"/>
          <w:sz w:val="30"/>
          <w:szCs w:val="30"/>
        </w:rPr>
      </w:pPr>
      <w:r w:rsidRPr="00932F44">
        <w:rPr>
          <w:rFonts w:ascii="宋体" w:hAnsi="宋体" w:cs="仿宋" w:hint="eastAsia"/>
          <w:b/>
          <w:color w:val="000000" w:themeColor="text1"/>
          <w:sz w:val="30"/>
          <w:szCs w:val="30"/>
        </w:rPr>
        <w:t>（六）建立健全师德惩处机制，发挥制度规范作用</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严格高校教师师德禁行规范。按照教育部《关于建立健全高校师德建设长效机制的意见》，高校教师不得有下列情形（简称“红七条”）：损害国家利益，损害学生和学校合法权益的行为；在教育教学活动中有违背党的路线方针政策的言行；在科研工作中弄虚作假、抄袭剽窃、篡改侵吞他人学术成果、违规使用科研经费以及滥用学术资源和学术影响；影响正常教育教学工作的兼职兼薪行为；在招生、考试、学生推优、保</w:t>
      </w:r>
      <w:proofErr w:type="gramStart"/>
      <w:r w:rsidRPr="00932F44">
        <w:rPr>
          <w:rFonts w:ascii="宋体" w:hAnsi="宋体" w:cs="仿宋" w:hint="eastAsia"/>
          <w:color w:val="000000" w:themeColor="text1"/>
          <w:sz w:val="30"/>
          <w:szCs w:val="30"/>
        </w:rPr>
        <w:t>研</w:t>
      </w:r>
      <w:proofErr w:type="gramEnd"/>
      <w:r w:rsidRPr="00932F44">
        <w:rPr>
          <w:rFonts w:ascii="宋体" w:hAnsi="宋体" w:cs="仿宋" w:hint="eastAsia"/>
          <w:color w:val="000000" w:themeColor="text1"/>
          <w:sz w:val="30"/>
          <w:szCs w:val="30"/>
        </w:rPr>
        <w:t>等工作中徇私舞弊；索要或收受学生及家长的礼品、礼金、有价证券、支付凭证等财物；对学生实施性骚扰或与学生发生不正当关系；其他违反高校教师职业道德的行为。对触犯以上“红七条”禁</w:t>
      </w:r>
      <w:proofErr w:type="gramStart"/>
      <w:r w:rsidRPr="00932F44">
        <w:rPr>
          <w:rFonts w:ascii="宋体" w:hAnsi="宋体" w:cs="仿宋" w:hint="eastAsia"/>
          <w:color w:val="000000" w:themeColor="text1"/>
          <w:sz w:val="30"/>
          <w:szCs w:val="30"/>
        </w:rPr>
        <w:t>行规范</w:t>
      </w:r>
      <w:proofErr w:type="gramEnd"/>
      <w:r w:rsidRPr="00932F44">
        <w:rPr>
          <w:rFonts w:ascii="宋体" w:hAnsi="宋体" w:cs="仿宋" w:hint="eastAsia"/>
          <w:color w:val="000000" w:themeColor="text1"/>
          <w:sz w:val="30"/>
          <w:szCs w:val="30"/>
        </w:rPr>
        <w:t>的教师，要严肃追责问责，依法依规分别给予警告、记过、降低专业技术职务等级、撤销专业技术职务或者行政职务、解除聘用合同或者开除等处理。对品行不良、影响恶劣的，要报省教育厅撤销其教师资格。对严重违法违纪的要及时移交相关部门。对于违反师德的</w:t>
      </w:r>
      <w:r w:rsidRPr="00932F44">
        <w:rPr>
          <w:rFonts w:ascii="宋体" w:hAnsi="宋体" w:cs="仿宋" w:hint="eastAsia"/>
          <w:color w:val="000000" w:themeColor="text1"/>
          <w:sz w:val="30"/>
          <w:szCs w:val="30"/>
        </w:rPr>
        <w:lastRenderedPageBreak/>
        <w:t>行为，要发现一起，查处一起，绝不姑息。对教师严重违反师德行为监管不力、拒不处分、拖延处分或推诿隐瞒，造成不良影响或严重后果的单位（部门），要追究有关主要负责人的责任。</w:t>
      </w:r>
    </w:p>
    <w:p w:rsidR="008677BD" w:rsidRPr="00932F44" w:rsidRDefault="008677BD" w:rsidP="00932F44">
      <w:pPr>
        <w:spacing w:line="520" w:lineRule="exact"/>
        <w:ind w:firstLine="570"/>
        <w:rPr>
          <w:rFonts w:ascii="宋体" w:hAnsi="宋体" w:cs="仿宋"/>
          <w:color w:val="000000" w:themeColor="text1"/>
          <w:sz w:val="30"/>
          <w:szCs w:val="30"/>
        </w:rPr>
      </w:pPr>
      <w:r w:rsidRPr="00932F44">
        <w:rPr>
          <w:rFonts w:ascii="宋体" w:hAnsi="宋体" w:cs="仿宋" w:hint="eastAsia"/>
          <w:color w:val="000000" w:themeColor="text1"/>
          <w:sz w:val="30"/>
          <w:szCs w:val="30"/>
        </w:rPr>
        <w:t>四、组织领导</w:t>
      </w:r>
    </w:p>
    <w:p w:rsidR="008677BD" w:rsidRPr="00932F44" w:rsidRDefault="008677BD" w:rsidP="00932F44">
      <w:pPr>
        <w:spacing w:line="520" w:lineRule="exact"/>
        <w:ind w:firstLineChars="200" w:firstLine="602"/>
        <w:rPr>
          <w:rFonts w:ascii="宋体" w:hAnsi="宋体" w:cs="仿宋"/>
          <w:b/>
          <w:color w:val="000000" w:themeColor="text1"/>
          <w:sz w:val="30"/>
          <w:szCs w:val="30"/>
        </w:rPr>
      </w:pPr>
      <w:r w:rsidRPr="00932F44">
        <w:rPr>
          <w:rFonts w:ascii="宋体" w:hAnsi="宋体" w:cs="仿宋" w:hint="eastAsia"/>
          <w:b/>
          <w:color w:val="000000" w:themeColor="text1"/>
          <w:sz w:val="30"/>
          <w:szCs w:val="30"/>
        </w:rPr>
        <w:t>（一）成立组织机构</w:t>
      </w:r>
    </w:p>
    <w:p w:rsidR="008677BD" w:rsidRPr="00932F44" w:rsidRDefault="008677BD" w:rsidP="00932F44">
      <w:pPr>
        <w:spacing w:line="520" w:lineRule="exact"/>
        <w:ind w:firstLineChars="200" w:firstLine="600"/>
        <w:rPr>
          <w:rFonts w:ascii="宋体" w:hAnsi="宋体" w:cs="仿宋"/>
          <w:color w:val="000000" w:themeColor="text1"/>
          <w:sz w:val="30"/>
          <w:szCs w:val="30"/>
        </w:rPr>
      </w:pPr>
      <w:r w:rsidRPr="00932F44">
        <w:rPr>
          <w:rFonts w:ascii="宋体" w:hAnsi="宋体" w:cs="仿宋" w:hint="eastAsia"/>
          <w:color w:val="000000" w:themeColor="text1"/>
          <w:sz w:val="30"/>
          <w:szCs w:val="30"/>
        </w:rPr>
        <w:t>将师德建设工作摆在全院师资队伍建设和教育教学工作的首要位置，建立和完善党委统一领导、党政齐抓共管、人事部门牵头、相关部门协作、院系（部）具体落实、教师自我约束的领导体制和工作机制，形成师德建设合力。学院成立师德建设工作领导小组，组成如下：</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组  长：刘明生</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副组长：刘俊茹 杨  明 周敏娟 张运凯 陈风平 吴阿莉 杨建法</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成  员：组织人事部、宣传部、工会、纪检监察审计处、团委、教务处、计财处、学生处（学生工作部）、科技服务与工程实训中心负责人，各党总支书记、各系（部）主任</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领导小组办公室设在组织人事部。</w:t>
      </w:r>
    </w:p>
    <w:p w:rsidR="008677BD" w:rsidRPr="00932F44" w:rsidRDefault="008677BD" w:rsidP="00932F44">
      <w:pPr>
        <w:spacing w:line="520" w:lineRule="exact"/>
        <w:ind w:left="560"/>
        <w:rPr>
          <w:rFonts w:ascii="宋体" w:hAnsi="宋体" w:cs="仿宋"/>
          <w:b/>
          <w:color w:val="000000" w:themeColor="text1"/>
          <w:sz w:val="30"/>
          <w:szCs w:val="30"/>
        </w:rPr>
      </w:pPr>
      <w:r w:rsidRPr="00932F44">
        <w:rPr>
          <w:rFonts w:ascii="宋体" w:hAnsi="宋体" w:cs="仿宋" w:hint="eastAsia"/>
          <w:b/>
          <w:color w:val="000000" w:themeColor="text1"/>
          <w:sz w:val="30"/>
          <w:szCs w:val="30"/>
        </w:rPr>
        <w:t>（二）主要职责分工</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1、组织人事部：师德建设统筹协调，新进人员岗前培训，组织学院师德状况调研分析、“十佳”（十佳教师标兵、十佳管理（服务）标兵、十佳优秀团队）、师德标兵和教学名师等评选、师德考核，完善师德师风建设相关制度，违反师德行为的处理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2、宣传部：负责师德教育活动、典型宣传和氛围营造等。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3、工会：协助落实师德教育活动，参与师德状况调研分析等。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4、纪检监察审计处：违反师德行为的监督及协助处理等。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5、团委：协助组织学生、家长和社会参与师德监督评价工作等。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6、教务处：完善落实教学检查、教学督导、学生评教和听课制度</w:t>
      </w:r>
      <w:r w:rsidRPr="00932F44">
        <w:rPr>
          <w:rFonts w:ascii="宋体" w:hAnsi="宋体" w:cs="仿宋" w:hint="eastAsia"/>
          <w:color w:val="000000" w:themeColor="text1"/>
          <w:sz w:val="30"/>
          <w:szCs w:val="30"/>
        </w:rPr>
        <w:lastRenderedPageBreak/>
        <w:t>等，加强师德监督，协助师德考核，协助违反师德行为的处理等。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7、计财处：师德建设经费投入保障。</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8、学生处（学生工作部）：辅导员师德教育，辅导员师德状况调研分析，协助师德考核、监督及违反师德行为的处理等。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9、科技服务与工程实训中心：教师学术研究行为监督，教师违反学术研究规范行为处理等。</w:t>
      </w:r>
    </w:p>
    <w:p w:rsidR="008677BD" w:rsidRPr="00932F44" w:rsidRDefault="008677BD" w:rsidP="00932F44">
      <w:pPr>
        <w:spacing w:line="520" w:lineRule="exact"/>
        <w:ind w:firstLine="560"/>
        <w:rPr>
          <w:rFonts w:ascii="宋体" w:hAnsi="宋体" w:cs="仿宋"/>
          <w:color w:val="000000" w:themeColor="text1"/>
          <w:sz w:val="30"/>
          <w:szCs w:val="30"/>
        </w:rPr>
      </w:pPr>
      <w:r w:rsidRPr="00932F44">
        <w:rPr>
          <w:rFonts w:ascii="宋体" w:hAnsi="宋体" w:cs="仿宋" w:hint="eastAsia"/>
          <w:color w:val="000000" w:themeColor="text1"/>
          <w:sz w:val="30"/>
          <w:szCs w:val="30"/>
        </w:rPr>
        <w:t xml:space="preserve">10、各党总支、各系（部）：是落实师德建设工作的主体，负责组织落实本单位师德师风建设日常工作，主要包括：教师日常师德教育培训，新进人员试用期师德培养，本系（部）师德状况调研分析，所属教师师德考核，实施本系（部）“学校、教师、学生、家长、社会”五位一体师德监督体系，违反师德行为的协助处理，其他师德师风建设常规工作等。 </w:t>
      </w:r>
    </w:p>
    <w:p w:rsidR="008677BD" w:rsidRPr="00932F44" w:rsidRDefault="008677BD" w:rsidP="00932F44">
      <w:pPr>
        <w:spacing w:line="520" w:lineRule="exact"/>
        <w:ind w:firstLine="570"/>
        <w:rPr>
          <w:rFonts w:ascii="宋体" w:hAnsi="宋体" w:cs="仿宋"/>
          <w:color w:val="000000" w:themeColor="text1"/>
          <w:sz w:val="30"/>
          <w:szCs w:val="30"/>
        </w:rPr>
      </w:pPr>
      <w:r w:rsidRPr="00932F44">
        <w:rPr>
          <w:rFonts w:ascii="宋体" w:hAnsi="宋体" w:cs="仿宋" w:hint="eastAsia"/>
          <w:color w:val="000000" w:themeColor="text1"/>
          <w:sz w:val="30"/>
          <w:szCs w:val="30"/>
        </w:rPr>
        <w:t>五、保障措施</w:t>
      </w:r>
    </w:p>
    <w:p w:rsidR="008677BD" w:rsidRPr="00932F44" w:rsidRDefault="008677BD" w:rsidP="00932F44">
      <w:pPr>
        <w:spacing w:line="520" w:lineRule="exact"/>
        <w:ind w:firstLineChars="200" w:firstLine="602"/>
        <w:rPr>
          <w:rFonts w:ascii="宋体" w:hAnsi="宋体" w:cs="仿宋"/>
          <w:color w:val="000000" w:themeColor="text1"/>
          <w:sz w:val="30"/>
          <w:szCs w:val="30"/>
        </w:rPr>
      </w:pPr>
      <w:r w:rsidRPr="00932F44">
        <w:rPr>
          <w:rFonts w:ascii="宋体" w:hAnsi="宋体" w:cs="仿宋" w:hint="eastAsia"/>
          <w:b/>
          <w:color w:val="000000" w:themeColor="text1"/>
          <w:sz w:val="30"/>
          <w:szCs w:val="30"/>
        </w:rPr>
        <w:t>（一）严格聘用管理。</w:t>
      </w:r>
      <w:r w:rsidRPr="00932F44">
        <w:rPr>
          <w:rFonts w:ascii="宋体" w:hAnsi="宋体" w:cs="仿宋" w:hint="eastAsia"/>
          <w:color w:val="000000" w:themeColor="text1"/>
          <w:sz w:val="30"/>
          <w:szCs w:val="30"/>
        </w:rPr>
        <w:t>完善公开招聘办法，建立健全科学规范的教师准入制度，坚决把好入口关。加强在新教师招聘录用、人才引进和外聘教师聘用中的思想政治素质考察，在注重教师任职学历标准、教育教学能力要求的同时，对教师的思想素质、心理健康和职业道德进行深入全面的了解。严格专职辅导员选拔，把理想信念和师德师风作为遴选评聘的首要标准。要把教师参加师德培训记录、师德举报查处记录、奖惩记录、师德总结等情况及时归入教师本人档案，并作为师德考核的重要依据。</w:t>
      </w:r>
    </w:p>
    <w:p w:rsidR="008677BD" w:rsidRPr="00932F44" w:rsidRDefault="008677BD" w:rsidP="00932F44">
      <w:pPr>
        <w:spacing w:line="520" w:lineRule="exact"/>
        <w:ind w:firstLineChars="200" w:firstLine="602"/>
        <w:rPr>
          <w:rFonts w:ascii="宋体" w:hAnsi="宋体" w:cs="仿宋"/>
          <w:color w:val="000000" w:themeColor="text1"/>
          <w:sz w:val="30"/>
          <w:szCs w:val="30"/>
        </w:rPr>
      </w:pPr>
      <w:r w:rsidRPr="00932F44">
        <w:rPr>
          <w:rFonts w:ascii="宋体" w:hAnsi="宋体" w:cs="仿宋" w:hint="eastAsia"/>
          <w:b/>
          <w:color w:val="000000" w:themeColor="text1"/>
          <w:sz w:val="30"/>
          <w:szCs w:val="30"/>
        </w:rPr>
        <w:t>（二）注重自觉自律。</w:t>
      </w:r>
      <w:r w:rsidRPr="00932F44">
        <w:rPr>
          <w:rFonts w:ascii="宋体" w:hAnsi="宋体" w:cs="仿宋" w:hint="eastAsia"/>
          <w:color w:val="000000" w:themeColor="text1"/>
          <w:sz w:val="30"/>
          <w:szCs w:val="30"/>
        </w:rPr>
        <w:t>广大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w:t>
      </w:r>
      <w:r w:rsidRPr="00932F44">
        <w:rPr>
          <w:rFonts w:ascii="宋体" w:hAnsi="宋体" w:cs="仿宋" w:hint="eastAsia"/>
          <w:color w:val="000000" w:themeColor="text1"/>
          <w:sz w:val="30"/>
          <w:szCs w:val="30"/>
        </w:rPr>
        <w:lastRenderedPageBreak/>
        <w:t>务社会的实践中，提高师德</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能力。要弘扬重内省、重慎独的优良传统，在细微处见师德，在日常中守师德，养成师德自律习惯。</w:t>
      </w:r>
    </w:p>
    <w:p w:rsidR="008677BD" w:rsidRPr="00932F44" w:rsidRDefault="008677BD" w:rsidP="00932F44">
      <w:pPr>
        <w:spacing w:line="520" w:lineRule="exact"/>
        <w:ind w:firstLineChars="200" w:firstLine="602"/>
        <w:rPr>
          <w:rFonts w:ascii="宋体" w:hAnsi="宋体" w:cs="仿宋"/>
          <w:color w:val="000000" w:themeColor="text1"/>
          <w:sz w:val="30"/>
          <w:szCs w:val="30"/>
        </w:rPr>
      </w:pPr>
      <w:r w:rsidRPr="00932F44">
        <w:rPr>
          <w:rFonts w:ascii="宋体" w:hAnsi="宋体" w:cs="仿宋" w:hint="eastAsia"/>
          <w:b/>
          <w:color w:val="000000" w:themeColor="text1"/>
          <w:sz w:val="30"/>
          <w:szCs w:val="30"/>
        </w:rPr>
        <w:t>（三）强化监督检查。</w:t>
      </w:r>
      <w:r w:rsidRPr="00932F44">
        <w:rPr>
          <w:rFonts w:ascii="宋体" w:hAnsi="宋体" w:cs="仿宋" w:hint="eastAsia"/>
          <w:color w:val="000000" w:themeColor="text1"/>
          <w:sz w:val="30"/>
          <w:szCs w:val="30"/>
        </w:rPr>
        <w:t>每年10月为学院师德建设工作检查月，主要检查各党总支、各单位（部门）贯彻落实师德建设长效机制情况。对于在师德建设工作中出现的领导不重视、制度不健全、管理不到位、师德问题较多的有关单位（部门），要通报批评、限期整改，并追究相关单位（部门）主要领导的责任。</w:t>
      </w:r>
    </w:p>
    <w:p w:rsidR="008677BD" w:rsidRPr="00932F44" w:rsidRDefault="008677BD" w:rsidP="00932F44">
      <w:pPr>
        <w:spacing w:line="520" w:lineRule="exact"/>
        <w:ind w:firstLineChars="200" w:firstLine="602"/>
        <w:rPr>
          <w:rFonts w:ascii="宋体" w:hAnsi="宋体" w:cs="仿宋"/>
          <w:color w:val="000000" w:themeColor="text1"/>
          <w:sz w:val="30"/>
          <w:szCs w:val="30"/>
        </w:rPr>
      </w:pPr>
      <w:r w:rsidRPr="00932F44">
        <w:rPr>
          <w:rFonts w:ascii="宋体" w:hAnsi="宋体" w:cs="仿宋" w:hint="eastAsia"/>
          <w:b/>
          <w:color w:val="000000" w:themeColor="text1"/>
          <w:sz w:val="30"/>
          <w:szCs w:val="30"/>
        </w:rPr>
        <w:t>（四）保障权益经费。</w:t>
      </w:r>
      <w:r w:rsidRPr="00932F44">
        <w:rPr>
          <w:rFonts w:ascii="宋体" w:hAnsi="宋体" w:cs="仿宋" w:hint="eastAsia"/>
          <w:color w:val="000000" w:themeColor="text1"/>
          <w:sz w:val="30"/>
          <w:szCs w:val="30"/>
        </w:rPr>
        <w:t>将师德建设与教师主体权益保障紧密结合，激发教师</w:t>
      </w:r>
      <w:proofErr w:type="gramStart"/>
      <w:r w:rsidRPr="00932F44">
        <w:rPr>
          <w:rFonts w:ascii="宋体" w:hAnsi="宋体" w:cs="仿宋" w:hint="eastAsia"/>
          <w:color w:val="000000" w:themeColor="text1"/>
          <w:sz w:val="30"/>
          <w:szCs w:val="30"/>
        </w:rPr>
        <w:t>践行</w:t>
      </w:r>
      <w:proofErr w:type="gramEnd"/>
      <w:r w:rsidRPr="00932F44">
        <w:rPr>
          <w:rFonts w:ascii="宋体" w:hAnsi="宋体" w:cs="仿宋" w:hint="eastAsia"/>
          <w:color w:val="000000" w:themeColor="text1"/>
          <w:sz w:val="30"/>
          <w:szCs w:val="30"/>
        </w:rPr>
        <w:t>师德规范、营建优良师风的积极性。根据国家法律法规和学院章程，落实教师在办学中的主体地位，健全教师发展制度，鼓励支持教师参加教育培训、开展学术交流合作、到企业参加顶岗实践等，构建完整的职业发展体系，力促教师职业发展与师德建设双丰收。进一步加大经费投入力度，将教师职业发展和师德建设经费纳入年度预算，为教师职业发展和师德建设提供有力保障。</w:t>
      </w:r>
    </w:p>
    <w:p w:rsidR="008677BD" w:rsidRPr="00932F44" w:rsidRDefault="008677BD" w:rsidP="00932F44">
      <w:pPr>
        <w:widowControl/>
        <w:spacing w:line="520" w:lineRule="exact"/>
        <w:jc w:val="right"/>
        <w:rPr>
          <w:rFonts w:ascii="宋体" w:hAnsi="宋体"/>
          <w:color w:val="000000"/>
          <w:sz w:val="30"/>
          <w:szCs w:val="30"/>
        </w:rPr>
      </w:pPr>
      <w:r w:rsidRPr="00932F44">
        <w:rPr>
          <w:rFonts w:ascii="宋体" w:hAnsi="宋体"/>
          <w:color w:val="000000"/>
          <w:sz w:val="30"/>
          <w:szCs w:val="30"/>
        </w:rPr>
        <w:t>2016</w:t>
      </w:r>
      <w:r w:rsidRPr="00932F44">
        <w:rPr>
          <w:rFonts w:ascii="宋体" w:hAnsi="宋体" w:hint="eastAsia"/>
          <w:color w:val="000000"/>
          <w:sz w:val="30"/>
          <w:szCs w:val="30"/>
        </w:rPr>
        <w:t>年10月18日</w:t>
      </w:r>
    </w:p>
    <w:p w:rsidR="008677BD" w:rsidRPr="00932F44" w:rsidRDefault="008677BD" w:rsidP="00932F44">
      <w:pPr>
        <w:widowControl/>
        <w:spacing w:line="520" w:lineRule="exact"/>
        <w:jc w:val="left"/>
        <w:rPr>
          <w:rFonts w:ascii="宋体" w:hAnsi="宋体"/>
          <w:color w:val="000000"/>
          <w:sz w:val="30"/>
          <w:szCs w:val="30"/>
        </w:rPr>
      </w:pPr>
      <w:r w:rsidRPr="00932F44">
        <w:rPr>
          <w:rFonts w:ascii="宋体" w:hAnsi="宋体"/>
          <w:color w:val="000000"/>
          <w:sz w:val="30"/>
          <w:szCs w:val="30"/>
        </w:rPr>
        <w:br w:type="page"/>
      </w:r>
    </w:p>
    <w:p w:rsidR="000911FC" w:rsidRPr="00932F44" w:rsidRDefault="000911FC" w:rsidP="00932F44">
      <w:pPr>
        <w:spacing w:beforeLines="50" w:before="156" w:afterLines="50" w:after="156" w:line="520" w:lineRule="exact"/>
        <w:jc w:val="center"/>
        <w:rPr>
          <w:rFonts w:ascii="宋体" w:hAnsi="宋体"/>
          <w:color w:val="000000"/>
          <w:sz w:val="44"/>
          <w:szCs w:val="44"/>
        </w:rPr>
      </w:pPr>
      <w:r w:rsidRPr="00932F44">
        <w:rPr>
          <w:rFonts w:ascii="宋体" w:hAnsi="宋体" w:hint="eastAsia"/>
          <w:color w:val="000000"/>
          <w:sz w:val="44"/>
          <w:szCs w:val="44"/>
        </w:rPr>
        <w:lastRenderedPageBreak/>
        <w:t>石家庄铁路职业技术学院</w:t>
      </w:r>
    </w:p>
    <w:p w:rsidR="000911FC" w:rsidRPr="00932F44" w:rsidRDefault="000911FC" w:rsidP="00932F44">
      <w:pPr>
        <w:pStyle w:val="afd"/>
        <w:spacing w:beforeLines="50" w:before="156" w:afterLines="50" w:after="156" w:line="520" w:lineRule="exact"/>
        <w:rPr>
          <w:rFonts w:ascii="宋体" w:hAnsi="宋体"/>
          <w:sz w:val="44"/>
          <w:szCs w:val="44"/>
        </w:rPr>
      </w:pPr>
      <w:bookmarkStart w:id="1" w:name="_Toc444886443"/>
      <w:bookmarkStart w:id="2" w:name="_Toc480184725"/>
      <w:r w:rsidRPr="00932F44">
        <w:rPr>
          <w:rFonts w:ascii="宋体" w:hAnsi="宋体" w:hint="eastAsia"/>
          <w:sz w:val="44"/>
          <w:szCs w:val="44"/>
        </w:rPr>
        <w:t>新进人员管理办法（试行）</w:t>
      </w:r>
      <w:bookmarkEnd w:id="1"/>
      <w:bookmarkEnd w:id="2"/>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为进一步完善教职工聘用制度，加强我院新进人员管理工作，使其尽快熟悉业务知识、提高综合素质，根据《事业单位人事管理条例（征求意见稿）》、《关于省直事业单位新进人员实行聘用制度的意见》（</w:t>
      </w:r>
      <w:proofErr w:type="gramStart"/>
      <w:r w:rsidRPr="00932F44">
        <w:rPr>
          <w:rFonts w:ascii="宋体" w:hAnsi="宋体" w:hint="eastAsia"/>
          <w:color w:val="000000"/>
          <w:sz w:val="30"/>
          <w:szCs w:val="30"/>
        </w:rPr>
        <w:t>冀办发</w:t>
      </w:r>
      <w:proofErr w:type="gramEnd"/>
      <w:r w:rsidRPr="00932F44">
        <w:rPr>
          <w:rFonts w:ascii="宋体" w:hAnsi="宋体" w:hint="eastAsia"/>
          <w:color w:val="000000"/>
          <w:sz w:val="30"/>
          <w:szCs w:val="30"/>
        </w:rPr>
        <w:t>〔2005〕27号）和《河北省省直事业单位绩效工资实施办法》（冀</w:t>
      </w:r>
      <w:proofErr w:type="gramStart"/>
      <w:r w:rsidRPr="00932F44">
        <w:rPr>
          <w:rFonts w:ascii="宋体" w:hAnsi="宋体" w:hint="eastAsia"/>
          <w:color w:val="000000"/>
          <w:sz w:val="30"/>
          <w:szCs w:val="30"/>
        </w:rPr>
        <w:t>人社发</w:t>
      </w:r>
      <w:proofErr w:type="gramEnd"/>
      <w:r w:rsidRPr="00932F44">
        <w:rPr>
          <w:rFonts w:ascii="宋体" w:hAnsi="宋体" w:hint="eastAsia"/>
          <w:color w:val="000000"/>
          <w:sz w:val="30"/>
          <w:szCs w:val="30"/>
        </w:rPr>
        <w:t>〔2011〕2号）等有关规定，特制定本管理办法。</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一、适用范围</w:t>
      </w:r>
    </w:p>
    <w:p w:rsidR="000911FC" w:rsidRPr="00932F44" w:rsidRDefault="000911FC" w:rsidP="00932F44">
      <w:pPr>
        <w:pStyle w:val="af0"/>
        <w:spacing w:line="520" w:lineRule="exact"/>
        <w:ind w:firstLineChars="200" w:firstLine="600"/>
        <w:jc w:val="both"/>
        <w:rPr>
          <w:rFonts w:ascii="宋体" w:hAnsi="宋体"/>
          <w:color w:val="000000"/>
          <w:sz w:val="30"/>
          <w:szCs w:val="30"/>
        </w:rPr>
      </w:pPr>
      <w:r w:rsidRPr="00932F44">
        <w:rPr>
          <w:rFonts w:ascii="宋体" w:hAnsi="宋体" w:hint="eastAsia"/>
          <w:color w:val="000000"/>
          <w:sz w:val="30"/>
          <w:szCs w:val="30"/>
        </w:rPr>
        <w:t>本办法所指新进人员，包括公开招聘人员，国家政策性安置人员，以及从其他单位调入人员（按干部人事管理权限由上级任命的人员除外）。</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二、管理与考核</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（一）加强对新进人员的培训、指导与锻炼</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1、新进人员应按时认真参加省教育厅组织的岗前培训（非初次就业人员已参加岗前培训人员除外）。</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新进人员所在单位（部门）应及时明确其岗位职责和要求，并选派师德高尚、工作经验丰富、具备高级专业技术职务任职资格人员或中层干部担任其试用期指导老师，在教学、科研、管理、服务等方面进行指导和“传帮带”，新进人员应认真学习实践。</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3、各系（部）新进人员，其聘用岗位不是辅导员的，也</w:t>
      </w:r>
      <w:proofErr w:type="gramStart"/>
      <w:r w:rsidRPr="00932F44">
        <w:rPr>
          <w:rFonts w:ascii="宋体" w:hAnsi="宋体" w:hint="eastAsia"/>
          <w:color w:val="000000"/>
          <w:sz w:val="30"/>
          <w:szCs w:val="30"/>
        </w:rPr>
        <w:t>须担任</w:t>
      </w:r>
      <w:proofErr w:type="gramEnd"/>
      <w:r w:rsidRPr="00932F44">
        <w:rPr>
          <w:rFonts w:ascii="宋体" w:hAnsi="宋体" w:hint="eastAsia"/>
          <w:color w:val="000000"/>
          <w:sz w:val="30"/>
          <w:szCs w:val="30"/>
        </w:rPr>
        <w:t>辅导员（班主任）工作，且至少带满一届毕业生。</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（二）新进人员实行试用期</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1、新进人员属初次就业的，试用期为12个月；非初次就业的，试用期为6个月（协议书另有约定的按约定执行）。</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2、试用期从组织人事部通知其正式报到之日算起。</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（三）考核办法</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lastRenderedPageBreak/>
        <w:t>1、试用期结束前一个月内，由组织人事部会同新进人员所在单位（部门）对新进人员的试用期进行全面考核，考核结果提交院长办公会研究。考核合格人员可继续聘用；考核不合格人员，学院将与其解除聘用关系。</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2、新进人员试用期内有下列情形之一的，考核不合格：</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（1）被证明不能完成岗位职责任务，或者不能达到工作标准的；</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（2）旷工或者因公外出、请假期满无正当理由逾期不归，连续超过15个工作日，或者半年的试用期内累计超过15个工作日或一年的试用期内累计超过30个工作日的；</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（3）严重失职，对学院造成重大损害的；</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（4）违法违纪，损害学院利益或者公共利益的。</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三、相关待遇</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（一）学院根据新进人员的学历、人事档案等材料核定工资标准，并报省人力资源与社会保障厅审批。起薪时间以组织人事部通知其正式报到之日算起。</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（二）新进人员在试用期期间，不享受奖励性绩效工资（在学院绩效工资实施前，不享受业务活动补贴）。</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四、附 则</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1、本办法若有与法规、上级规定不一致的地方或上级有新规定出台，则以法规和上级规定为准。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2、本办法自印发之日起执行，以往与本办法不一致的，以本办法为准。本办法由学院组织人事部负责解释。</w:t>
      </w:r>
    </w:p>
    <w:p w:rsidR="000911FC" w:rsidRPr="00932F44" w:rsidRDefault="000911FC" w:rsidP="00932F44">
      <w:pPr>
        <w:spacing w:line="520" w:lineRule="exact"/>
        <w:ind w:firstLineChars="200" w:firstLine="600"/>
        <w:rPr>
          <w:rFonts w:ascii="宋体" w:hAnsi="宋体"/>
          <w:color w:val="000000"/>
          <w:sz w:val="30"/>
          <w:szCs w:val="30"/>
        </w:rPr>
      </w:pPr>
    </w:p>
    <w:p w:rsidR="000911FC" w:rsidRPr="00932F44" w:rsidRDefault="000911FC" w:rsidP="00932F44">
      <w:pPr>
        <w:spacing w:line="520" w:lineRule="exact"/>
        <w:jc w:val="left"/>
        <w:rPr>
          <w:rFonts w:ascii="宋体" w:hAnsi="宋体"/>
          <w:color w:val="000000"/>
          <w:sz w:val="30"/>
          <w:szCs w:val="30"/>
        </w:rPr>
      </w:pPr>
    </w:p>
    <w:p w:rsidR="000911FC" w:rsidRPr="00932F44" w:rsidRDefault="000911FC" w:rsidP="00932F44">
      <w:pPr>
        <w:tabs>
          <w:tab w:val="left" w:pos="2964"/>
        </w:tabs>
        <w:spacing w:line="520" w:lineRule="exact"/>
        <w:ind w:firstLineChars="200" w:firstLine="600"/>
        <w:jc w:val="left"/>
        <w:rPr>
          <w:rFonts w:ascii="宋体" w:hAnsi="宋体"/>
          <w:color w:val="000000"/>
          <w:sz w:val="30"/>
          <w:szCs w:val="30"/>
        </w:rPr>
      </w:pPr>
      <w:r w:rsidRPr="00932F44">
        <w:rPr>
          <w:rFonts w:ascii="宋体" w:hAnsi="宋体" w:hint="eastAsia"/>
          <w:color w:val="000000"/>
          <w:sz w:val="30"/>
          <w:szCs w:val="30"/>
        </w:rPr>
        <w:t xml:space="preserve">                                              2</w:t>
      </w:r>
      <w:r w:rsidRPr="00932F44">
        <w:rPr>
          <w:rFonts w:ascii="宋体" w:hAnsi="宋体"/>
          <w:color w:val="000000"/>
          <w:sz w:val="30"/>
          <w:szCs w:val="30"/>
        </w:rPr>
        <w:t>012</w:t>
      </w:r>
      <w:r w:rsidRPr="00932F44">
        <w:rPr>
          <w:rFonts w:ascii="宋体" w:hAnsi="宋体" w:hint="eastAsia"/>
          <w:color w:val="000000"/>
          <w:sz w:val="30"/>
          <w:szCs w:val="30"/>
        </w:rPr>
        <w:t>年11月16日</w:t>
      </w:r>
    </w:p>
    <w:p w:rsidR="000911FC" w:rsidRPr="00932F44" w:rsidRDefault="000911FC" w:rsidP="00932F44">
      <w:pPr>
        <w:tabs>
          <w:tab w:val="left" w:pos="2964"/>
        </w:tabs>
        <w:spacing w:beforeLines="50" w:before="156" w:afterLines="50" w:after="156" w:line="520" w:lineRule="exact"/>
        <w:jc w:val="center"/>
        <w:rPr>
          <w:rFonts w:ascii="宋体" w:hAnsi="宋体"/>
          <w:color w:val="000000"/>
          <w:sz w:val="44"/>
          <w:szCs w:val="44"/>
        </w:rPr>
      </w:pPr>
      <w:r w:rsidRPr="00932F44">
        <w:rPr>
          <w:rFonts w:ascii="宋体" w:hAnsi="宋体" w:hint="eastAsia"/>
          <w:b/>
          <w:color w:val="000000"/>
          <w:sz w:val="30"/>
          <w:szCs w:val="30"/>
        </w:rPr>
        <w:br w:type="page"/>
      </w:r>
      <w:r w:rsidRPr="00932F44">
        <w:rPr>
          <w:rFonts w:ascii="宋体" w:hAnsi="宋体" w:hint="eastAsia"/>
          <w:color w:val="000000"/>
          <w:sz w:val="44"/>
          <w:szCs w:val="44"/>
        </w:rPr>
        <w:lastRenderedPageBreak/>
        <w:t>石家庄铁路职业技术学院</w:t>
      </w:r>
    </w:p>
    <w:p w:rsidR="000911FC" w:rsidRPr="00932F44" w:rsidRDefault="000911FC" w:rsidP="00932F44">
      <w:pPr>
        <w:pStyle w:val="afd"/>
        <w:spacing w:beforeLines="50" w:before="156" w:afterLines="50" w:after="156" w:line="520" w:lineRule="exact"/>
        <w:rPr>
          <w:rFonts w:ascii="宋体" w:hAnsi="宋体"/>
          <w:sz w:val="44"/>
          <w:szCs w:val="44"/>
        </w:rPr>
      </w:pPr>
      <w:bookmarkStart w:id="3" w:name="_Toc444886444"/>
      <w:bookmarkStart w:id="4" w:name="_Toc480184726"/>
      <w:r w:rsidRPr="00932F44">
        <w:rPr>
          <w:rFonts w:ascii="宋体" w:hAnsi="宋体" w:hint="eastAsia"/>
          <w:sz w:val="44"/>
          <w:szCs w:val="44"/>
        </w:rPr>
        <w:t>引进博士暂行规定</w:t>
      </w:r>
      <w:bookmarkEnd w:id="3"/>
      <w:bookmarkEnd w:id="4"/>
    </w:p>
    <w:p w:rsidR="000911FC" w:rsidRPr="00932F44" w:rsidRDefault="000911FC" w:rsidP="00932F44">
      <w:pPr>
        <w:spacing w:line="520" w:lineRule="exact"/>
        <w:ind w:firstLineChars="200" w:firstLine="600"/>
        <w:rPr>
          <w:rFonts w:ascii="宋体" w:hAnsi="宋体"/>
          <w:b/>
          <w:color w:val="000000"/>
          <w:sz w:val="30"/>
          <w:szCs w:val="30"/>
        </w:rPr>
      </w:pPr>
      <w:r w:rsidRPr="00932F44">
        <w:rPr>
          <w:rFonts w:ascii="宋体" w:hAnsi="宋体" w:hint="eastAsia"/>
          <w:color w:val="000000"/>
          <w:sz w:val="30"/>
          <w:szCs w:val="30"/>
        </w:rPr>
        <w:t>为进一步优化我院师资队伍结构，促进学院教育教学改革与发展，结合学院实际，制定如下引进博士暂行规定。</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一、引进条件</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符合学院专业建设和发展需要，年龄在45岁以下，具有学历和</w:t>
      </w:r>
      <w:proofErr w:type="gramStart"/>
      <w:r w:rsidRPr="00932F44">
        <w:rPr>
          <w:rFonts w:ascii="宋体" w:hAnsi="宋体" w:hint="eastAsia"/>
          <w:color w:val="000000"/>
          <w:sz w:val="30"/>
          <w:szCs w:val="30"/>
        </w:rPr>
        <w:t>学位双</w:t>
      </w:r>
      <w:proofErr w:type="gramEnd"/>
      <w:r w:rsidRPr="00932F44">
        <w:rPr>
          <w:rFonts w:ascii="宋体" w:hAnsi="宋体" w:hint="eastAsia"/>
          <w:color w:val="000000"/>
          <w:sz w:val="30"/>
          <w:szCs w:val="30"/>
        </w:rPr>
        <w:t>证书的国内外大学或研究院（所）全日制博士生。</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二、相关待遇</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1、凡引进的博士提供科研启动费，视个人科研能力和成果，理工科2-5万元，文科1-2万元，依照学院科研经费管理的有关规定进行使用。配备工作用笔记本电脑一台（5千元以内）。</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原则上引进博士无安家费。其中，对于引进紧缺专业的博士，经学院研究，根据专业建设需要、急需程度和个人能力水平，给予安家费5-10万元（税前），一次或分次发放。享受安家费后，如申请参加学院集资建房或经济适用房的分配，则须退回一半安家费。</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3、凡引进博士需安置配偶的，须符合国家和河北省有关人事调配政策和规定，学院根据工作需要可考虑安排配偶的工作。</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三、几点说明</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1、引进博士须来学院正式报到工作，并与学院签订定期服务协议书后，方可兑现相关待遇。</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2、按照《石家庄铁路职业技术学院新进人员管理办法（试行）》（石</w:t>
      </w:r>
      <w:proofErr w:type="gramStart"/>
      <w:r w:rsidRPr="00932F44">
        <w:rPr>
          <w:rFonts w:ascii="宋体" w:hAnsi="宋体" w:hint="eastAsia"/>
          <w:color w:val="000000"/>
          <w:sz w:val="30"/>
          <w:szCs w:val="30"/>
        </w:rPr>
        <w:t>铁路院组人</w:t>
      </w:r>
      <w:proofErr w:type="gramEnd"/>
      <w:r w:rsidRPr="00932F44">
        <w:rPr>
          <w:rFonts w:ascii="宋体" w:hAnsi="宋体" w:hint="eastAsia"/>
          <w:color w:val="000000"/>
          <w:sz w:val="30"/>
          <w:szCs w:val="30"/>
        </w:rPr>
        <w:t>〔2012〕92号），对引进博士进行管理、考核。</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3、引进博士在我院工作至少8年以上，并签订有关协议。如引进人员在协议期间不能履行岗位职责，学院有权解除聘用协议。服务期未满申请调离者，由本人承担相应的违约责任。</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4、引进博士来学院工作之前需补缴的医疗保险费等社会保险费</w:t>
      </w:r>
      <w:r w:rsidRPr="00932F44">
        <w:rPr>
          <w:rFonts w:ascii="宋体" w:hAnsi="宋体" w:hint="eastAsia"/>
          <w:color w:val="000000"/>
          <w:sz w:val="30"/>
          <w:szCs w:val="30"/>
        </w:rPr>
        <w:lastRenderedPageBreak/>
        <w:t>由个人负责。</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四、附 则</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1、本规定自通过之日起施行，以往规定与此相抵触的，以此为准。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2、本规定由组织人事部负责解释。</w:t>
      </w:r>
    </w:p>
    <w:p w:rsidR="000911FC" w:rsidRPr="00932F44" w:rsidRDefault="000911FC" w:rsidP="00932F44">
      <w:pPr>
        <w:spacing w:line="520" w:lineRule="exact"/>
        <w:ind w:firstLineChars="200" w:firstLine="600"/>
        <w:rPr>
          <w:rFonts w:ascii="宋体" w:hAnsi="宋体"/>
          <w:color w:val="000000"/>
          <w:sz w:val="30"/>
          <w:szCs w:val="30"/>
        </w:rPr>
      </w:pPr>
    </w:p>
    <w:p w:rsidR="000911FC" w:rsidRPr="00932F44" w:rsidRDefault="000911FC" w:rsidP="00932F44">
      <w:pPr>
        <w:spacing w:beforeLines="50" w:before="156" w:afterLines="50" w:after="156" w:line="520" w:lineRule="exact"/>
        <w:jc w:val="center"/>
        <w:rPr>
          <w:rFonts w:ascii="宋体" w:hAnsi="宋体"/>
          <w:color w:val="000000"/>
          <w:sz w:val="44"/>
          <w:szCs w:val="44"/>
        </w:rPr>
      </w:pPr>
      <w:r w:rsidRPr="00932F44">
        <w:rPr>
          <w:rFonts w:ascii="宋体" w:hAnsi="宋体" w:hint="eastAsia"/>
          <w:color w:val="000000"/>
          <w:sz w:val="30"/>
          <w:szCs w:val="30"/>
        </w:rPr>
        <w:t xml:space="preserve">                                            2</w:t>
      </w:r>
      <w:r w:rsidRPr="00932F44">
        <w:rPr>
          <w:rFonts w:ascii="宋体" w:hAnsi="宋体"/>
          <w:color w:val="000000"/>
          <w:sz w:val="30"/>
          <w:szCs w:val="30"/>
        </w:rPr>
        <w:t>013</w:t>
      </w:r>
      <w:r w:rsidRPr="00932F44">
        <w:rPr>
          <w:rFonts w:ascii="宋体" w:hAnsi="宋体" w:hint="eastAsia"/>
          <w:color w:val="000000"/>
          <w:sz w:val="30"/>
          <w:szCs w:val="30"/>
        </w:rPr>
        <w:t>年5月19日</w:t>
      </w:r>
      <w:r w:rsidRPr="00932F44">
        <w:rPr>
          <w:rFonts w:ascii="宋体" w:hAnsi="宋体" w:hint="eastAsia"/>
          <w:b/>
          <w:color w:val="000000"/>
          <w:sz w:val="30"/>
          <w:szCs w:val="30"/>
        </w:rPr>
        <w:br w:type="page"/>
      </w:r>
      <w:r w:rsidRPr="00932F44">
        <w:rPr>
          <w:rFonts w:ascii="宋体" w:hAnsi="宋体" w:hint="eastAsia"/>
          <w:color w:val="000000"/>
          <w:sz w:val="44"/>
          <w:szCs w:val="44"/>
        </w:rPr>
        <w:lastRenderedPageBreak/>
        <w:t>石家庄铁路职业技术学院</w:t>
      </w:r>
    </w:p>
    <w:p w:rsidR="000911FC" w:rsidRPr="00932F44" w:rsidRDefault="000911FC" w:rsidP="00932F44">
      <w:pPr>
        <w:pStyle w:val="afd"/>
        <w:spacing w:beforeLines="50" w:before="156" w:afterLines="50" w:after="156" w:line="520" w:lineRule="exact"/>
        <w:rPr>
          <w:rFonts w:ascii="宋体" w:hAnsi="宋体"/>
          <w:sz w:val="44"/>
          <w:szCs w:val="44"/>
        </w:rPr>
      </w:pPr>
      <w:bookmarkStart w:id="5" w:name="_Toc444886445"/>
      <w:bookmarkStart w:id="6" w:name="_Toc480184727"/>
      <w:r w:rsidRPr="00932F44">
        <w:rPr>
          <w:rFonts w:ascii="宋体" w:hAnsi="宋体" w:hint="eastAsia"/>
          <w:sz w:val="44"/>
          <w:szCs w:val="44"/>
        </w:rPr>
        <w:t>关于高层次人才配偶安置的暂行办法</w:t>
      </w:r>
      <w:bookmarkEnd w:id="5"/>
      <w:bookmarkEnd w:id="6"/>
    </w:p>
    <w:p w:rsidR="000911FC" w:rsidRPr="00932F44" w:rsidRDefault="000911FC" w:rsidP="00932F44">
      <w:pPr>
        <w:pStyle w:val="a8"/>
        <w:spacing w:after="0" w:line="520" w:lineRule="exact"/>
        <w:ind w:leftChars="0" w:left="0" w:firstLineChars="200" w:firstLine="600"/>
        <w:rPr>
          <w:rFonts w:ascii="宋体" w:hAnsi="宋体"/>
          <w:color w:val="000000"/>
          <w:sz w:val="30"/>
          <w:szCs w:val="30"/>
        </w:rPr>
      </w:pPr>
      <w:r w:rsidRPr="00932F44">
        <w:rPr>
          <w:rFonts w:ascii="宋体" w:hAnsi="宋体" w:hint="eastAsia"/>
          <w:color w:val="000000"/>
          <w:sz w:val="30"/>
          <w:szCs w:val="30"/>
        </w:rPr>
        <w:t>为了促进学院的专业建设和事业发展，稳定我院骨干队伍，逐步解决在职高层次人才的后顾之忧，特制定本暂行办法。</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一、安置原则</w:t>
      </w:r>
    </w:p>
    <w:p w:rsidR="000911FC" w:rsidRPr="00932F44" w:rsidRDefault="000911FC" w:rsidP="00932F44">
      <w:pPr>
        <w:pStyle w:val="21"/>
        <w:spacing w:after="0" w:line="520" w:lineRule="exact"/>
        <w:ind w:leftChars="0" w:left="0" w:firstLineChars="200" w:firstLine="600"/>
        <w:rPr>
          <w:rFonts w:ascii="宋体" w:hAnsi="宋体"/>
          <w:color w:val="000000"/>
          <w:sz w:val="30"/>
          <w:szCs w:val="30"/>
        </w:rPr>
      </w:pPr>
      <w:r w:rsidRPr="00932F44">
        <w:rPr>
          <w:rFonts w:ascii="宋体" w:hAnsi="宋体" w:hint="eastAsia"/>
          <w:color w:val="000000"/>
          <w:sz w:val="30"/>
          <w:szCs w:val="30"/>
        </w:rPr>
        <w:t>1、本办法所指高层次人</w:t>
      </w:r>
      <w:proofErr w:type="gramStart"/>
      <w:r w:rsidRPr="00932F44">
        <w:rPr>
          <w:rFonts w:ascii="宋体" w:hAnsi="宋体" w:hint="eastAsia"/>
          <w:color w:val="000000"/>
          <w:sz w:val="30"/>
          <w:szCs w:val="30"/>
        </w:rPr>
        <w:t>才是指</w:t>
      </w:r>
      <w:proofErr w:type="gramEnd"/>
      <w:r w:rsidRPr="00932F44">
        <w:rPr>
          <w:rFonts w:ascii="宋体" w:hAnsi="宋体" w:hint="eastAsia"/>
          <w:color w:val="000000"/>
          <w:sz w:val="30"/>
          <w:szCs w:val="30"/>
        </w:rPr>
        <w:t>在我院工作五年以上，已聘用正高级职务、取得博士学位者，并被确定为学科（专业）带头人；教育教学、科技服务</w:t>
      </w:r>
      <w:proofErr w:type="gramStart"/>
      <w:r w:rsidRPr="00932F44">
        <w:rPr>
          <w:rFonts w:ascii="宋体" w:hAnsi="宋体" w:hint="eastAsia"/>
          <w:color w:val="000000"/>
          <w:sz w:val="30"/>
          <w:szCs w:val="30"/>
        </w:rPr>
        <w:t>作出</w:t>
      </w:r>
      <w:proofErr w:type="gramEnd"/>
      <w:r w:rsidRPr="00932F44">
        <w:rPr>
          <w:rFonts w:ascii="宋体" w:hAnsi="宋体" w:hint="eastAsia"/>
          <w:color w:val="000000"/>
          <w:sz w:val="30"/>
          <w:szCs w:val="30"/>
        </w:rPr>
        <w:t xml:space="preserve">突出贡献的人员。 </w:t>
      </w:r>
    </w:p>
    <w:p w:rsidR="000911FC" w:rsidRPr="00932F44" w:rsidRDefault="000911FC" w:rsidP="00932F44">
      <w:pPr>
        <w:pStyle w:val="31"/>
        <w:spacing w:after="0" w:line="520" w:lineRule="exact"/>
        <w:ind w:leftChars="0" w:left="0" w:firstLineChars="200" w:firstLine="600"/>
        <w:rPr>
          <w:rFonts w:ascii="宋体" w:hAnsi="宋体"/>
          <w:color w:val="000000"/>
          <w:sz w:val="30"/>
          <w:szCs w:val="30"/>
        </w:rPr>
      </w:pPr>
      <w:r w:rsidRPr="00932F44">
        <w:rPr>
          <w:rFonts w:ascii="宋体" w:hAnsi="宋体" w:hint="eastAsia"/>
          <w:color w:val="000000"/>
          <w:sz w:val="30"/>
          <w:szCs w:val="30"/>
        </w:rPr>
        <w:t>2、高层次人才配偶的安置原则是：个人申请，岗位需要，积分排序，限额解决。</w:t>
      </w:r>
    </w:p>
    <w:p w:rsidR="000911FC" w:rsidRPr="00932F44" w:rsidRDefault="000911FC" w:rsidP="00932F44">
      <w:pPr>
        <w:pStyle w:val="31"/>
        <w:spacing w:after="0" w:line="520" w:lineRule="exact"/>
        <w:ind w:leftChars="0" w:left="0" w:firstLineChars="200" w:firstLine="600"/>
        <w:rPr>
          <w:rFonts w:ascii="宋体" w:hAnsi="宋体"/>
          <w:color w:val="000000"/>
          <w:sz w:val="30"/>
          <w:szCs w:val="30"/>
        </w:rPr>
      </w:pPr>
      <w:r w:rsidRPr="00932F44">
        <w:rPr>
          <w:rFonts w:ascii="宋体" w:hAnsi="宋体" w:hint="eastAsia"/>
          <w:color w:val="000000"/>
          <w:sz w:val="30"/>
          <w:szCs w:val="30"/>
        </w:rPr>
        <w:t>3、全院每年安置高层次人才配偶的人数不超过2人，具体情况由党委会研究确定。</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二、安置条件</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（一）安置对象及其条件</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安置对象应为我院在职高层次人才的配偶，具有国民教育序列大学本科及以上学历，年龄不超过45周岁，身体健康，政治可靠，且能胜任我院所提供的岗位工作。</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（二）高层次人才申请安置配偶的条件</w:t>
      </w:r>
    </w:p>
    <w:p w:rsidR="000911FC" w:rsidRPr="00932F44" w:rsidRDefault="000911FC" w:rsidP="00932F44">
      <w:pPr>
        <w:spacing w:line="520" w:lineRule="exact"/>
        <w:ind w:firstLineChars="200" w:firstLine="602"/>
        <w:rPr>
          <w:rFonts w:ascii="宋体" w:hAnsi="宋体"/>
          <w:b/>
          <w:color w:val="000000"/>
          <w:sz w:val="30"/>
          <w:szCs w:val="30"/>
        </w:rPr>
      </w:pPr>
      <w:r w:rsidRPr="00932F44">
        <w:rPr>
          <w:rFonts w:ascii="宋体" w:hAnsi="宋体" w:hint="eastAsia"/>
          <w:b/>
          <w:color w:val="000000"/>
          <w:sz w:val="30"/>
          <w:szCs w:val="30"/>
        </w:rPr>
        <w:t>1、近五年具备下列条件之一者，可直接申请安置配偶：</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（1）享受国务院政府特殊津贴人员；</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（2）国家级有突出贡献中青年专家；</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（3）“新世纪百千万人才工程”国家级人选；</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（4）国家级自然科学奖、技术发明奖、科技进步奖、教学成果奖、社科优秀成果奖一等奖第一名获得者；</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（5）河北省</w:t>
      </w:r>
      <w:proofErr w:type="gramStart"/>
      <w:r w:rsidRPr="00932F44">
        <w:rPr>
          <w:rFonts w:ascii="宋体" w:hAnsi="宋体" w:hint="eastAsia"/>
          <w:color w:val="000000"/>
          <w:sz w:val="30"/>
          <w:szCs w:val="30"/>
        </w:rPr>
        <w:t>管优秀</w:t>
      </w:r>
      <w:proofErr w:type="gramEnd"/>
      <w:r w:rsidRPr="00932F44">
        <w:rPr>
          <w:rFonts w:ascii="宋体" w:hAnsi="宋体" w:hint="eastAsia"/>
          <w:color w:val="000000"/>
          <w:sz w:val="30"/>
          <w:szCs w:val="30"/>
        </w:rPr>
        <w:t>专家。</w:t>
      </w:r>
    </w:p>
    <w:p w:rsidR="000911FC" w:rsidRPr="00932F44" w:rsidRDefault="000911FC" w:rsidP="00932F44">
      <w:pPr>
        <w:spacing w:line="520" w:lineRule="exact"/>
        <w:ind w:firstLineChars="200" w:firstLine="602"/>
        <w:rPr>
          <w:rFonts w:ascii="宋体" w:hAnsi="宋体"/>
          <w:b/>
          <w:color w:val="000000"/>
          <w:sz w:val="30"/>
          <w:szCs w:val="30"/>
        </w:rPr>
      </w:pPr>
      <w:r w:rsidRPr="00932F44">
        <w:rPr>
          <w:rFonts w:ascii="宋体" w:hAnsi="宋体" w:hint="eastAsia"/>
          <w:b/>
          <w:color w:val="000000"/>
          <w:sz w:val="30"/>
          <w:szCs w:val="30"/>
        </w:rPr>
        <w:t>2、近五年具备下列条件之一者，可申请安置配偶，须采取综合</w:t>
      </w:r>
      <w:r w:rsidRPr="00932F44">
        <w:rPr>
          <w:rFonts w:ascii="宋体" w:hAnsi="宋体" w:hint="eastAsia"/>
          <w:b/>
          <w:color w:val="000000"/>
          <w:sz w:val="30"/>
          <w:szCs w:val="30"/>
        </w:rPr>
        <w:lastRenderedPageBreak/>
        <w:t>积分排名的办法：</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（1）国家级</w:t>
      </w:r>
      <w:r w:rsidRPr="00932F44">
        <w:rPr>
          <w:rFonts w:ascii="宋体" w:hAnsi="宋体" w:hint="eastAsia"/>
          <w:bCs/>
          <w:color w:val="000000"/>
          <w:sz w:val="30"/>
          <w:szCs w:val="30"/>
        </w:rPr>
        <w:t>自然科学奖、科技进步奖、技术发明奖、</w:t>
      </w:r>
      <w:r w:rsidRPr="00932F44">
        <w:rPr>
          <w:rFonts w:ascii="宋体" w:hAnsi="宋体" w:hint="eastAsia"/>
          <w:color w:val="000000"/>
          <w:sz w:val="30"/>
          <w:szCs w:val="30"/>
        </w:rPr>
        <w:t>教学成果奖、社科优秀成果奖获得者（一等奖2~3名、二等奖前2名）；</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（2）河北省自然科学奖、技术发明奖、科技进步奖、教学成果奖、社会科学优秀成果奖一等奖第一名获得者；</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（3）河北省有突出贡献中青年专家；</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（4）河北省新世纪“三三三人才工程”第一、第二层次人选；</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（5）国家级优秀教师（含教育工作者）；</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（6）省级以上教学名师；</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（7）具有博士学位并被确定为学科（专业）带头人者。</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三、积分计算办法</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综合积分=基本分+业绩分，综合积分在65分以上并且业绩分不低于30分者参加排名（积分保留一位小数）。同类积分不累加，就高不就低。</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积分计算办法为：</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（一）基本分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1、二级教授30分，三级教授20分，四级教授15分。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2、博士学位20分，硕士学位15分，学士学位10分。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（二）业绩分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按照近五年教学科研业绩进行积分：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1、河北省有突出贡献中青年专家15分；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2、河北省新世纪“三三三人才工程”第一层次人选15分，河北省新世纪“三三三人才工程”第二层次人选10分；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3、国家级教学名师、优秀教师、优秀教育工作者15分，省级模范教师、优秀教师、教学名师、优秀教育工作者、中青年骨干教师5分；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lastRenderedPageBreak/>
        <w:t>4、国家级重点建设专业、教学团队、精品专业、试点专业</w:t>
      </w:r>
      <w:r w:rsidRPr="00932F44">
        <w:rPr>
          <w:rFonts w:ascii="宋体" w:hAnsi="宋体" w:hint="eastAsia"/>
          <w:color w:val="000000"/>
          <w:kern w:val="0"/>
          <w:sz w:val="30"/>
          <w:szCs w:val="30"/>
        </w:rPr>
        <w:t>（建设期内）</w:t>
      </w:r>
      <w:r w:rsidRPr="00932F44">
        <w:rPr>
          <w:rFonts w:ascii="宋体" w:hAnsi="宋体" w:hint="eastAsia"/>
          <w:color w:val="000000"/>
          <w:sz w:val="30"/>
          <w:szCs w:val="30"/>
        </w:rPr>
        <w:t>负责人10分，省级重点建设专业、教学团队、精品专业、试点专业</w:t>
      </w:r>
      <w:r w:rsidRPr="00932F44">
        <w:rPr>
          <w:rFonts w:ascii="宋体" w:hAnsi="宋体" w:hint="eastAsia"/>
          <w:color w:val="000000"/>
          <w:kern w:val="0"/>
          <w:sz w:val="30"/>
          <w:szCs w:val="30"/>
        </w:rPr>
        <w:t>（建设期内）</w:t>
      </w:r>
      <w:r w:rsidRPr="00932F44">
        <w:rPr>
          <w:rFonts w:ascii="宋体" w:hAnsi="宋体" w:hint="eastAsia"/>
          <w:color w:val="000000"/>
          <w:sz w:val="30"/>
          <w:szCs w:val="30"/>
        </w:rPr>
        <w:t>负责人5分；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5、国家级</w:t>
      </w:r>
      <w:r w:rsidRPr="00932F44">
        <w:rPr>
          <w:rFonts w:ascii="宋体" w:hAnsi="宋体" w:hint="eastAsia"/>
          <w:bCs/>
          <w:color w:val="000000"/>
          <w:sz w:val="30"/>
          <w:szCs w:val="30"/>
        </w:rPr>
        <w:t>自然科学奖、科技进步奖、技术发明奖、</w:t>
      </w:r>
      <w:r w:rsidRPr="00932F44">
        <w:rPr>
          <w:rFonts w:ascii="宋体" w:hAnsi="宋体" w:hint="eastAsia"/>
          <w:color w:val="000000"/>
          <w:sz w:val="30"/>
          <w:szCs w:val="30"/>
        </w:rPr>
        <w:t>教学成果奖、社科优秀成果奖一等奖30分，二等奖20分；省部级上述奖项一等奖15分，二等奖10分，三等奖5分。</w:t>
      </w:r>
      <w:r w:rsidRPr="00932F44">
        <w:rPr>
          <w:rFonts w:ascii="宋体" w:hAnsi="宋体" w:hint="eastAsia"/>
          <w:bCs/>
          <w:color w:val="000000"/>
          <w:sz w:val="30"/>
          <w:szCs w:val="30"/>
        </w:rPr>
        <w:t>没有获奖的鉴定项目，</w:t>
      </w:r>
      <w:r w:rsidRPr="00932F44">
        <w:rPr>
          <w:rFonts w:ascii="宋体" w:hAnsi="宋体" w:hint="eastAsia"/>
          <w:color w:val="000000"/>
          <w:sz w:val="30"/>
          <w:szCs w:val="30"/>
        </w:rPr>
        <w:t>国家级10分、省（部）级5分、厅（局）级1分。主持纵向课题到校经费每2万元（基础、人文每1万元）1分，主持横向课题到校经费每10万元（基础、人文每2万元）1分。</w:t>
      </w:r>
    </w:p>
    <w:p w:rsidR="000911FC" w:rsidRPr="00932F44" w:rsidRDefault="000911FC" w:rsidP="00932F44">
      <w:pPr>
        <w:pStyle w:val="af0"/>
        <w:spacing w:line="520" w:lineRule="exact"/>
        <w:ind w:firstLineChars="200" w:firstLine="600"/>
        <w:jc w:val="both"/>
        <w:rPr>
          <w:rFonts w:ascii="宋体" w:hAnsi="宋体"/>
          <w:color w:val="000000"/>
          <w:sz w:val="30"/>
          <w:szCs w:val="30"/>
        </w:rPr>
      </w:pPr>
      <w:r w:rsidRPr="00932F44">
        <w:rPr>
          <w:rFonts w:ascii="宋体" w:hAnsi="宋体" w:hint="eastAsia"/>
          <w:color w:val="000000"/>
          <w:sz w:val="30"/>
          <w:szCs w:val="30"/>
        </w:rPr>
        <w:t>6、发表SCI、EI、ISTP三大检索论文5分/篇，全国中文核心期刊3分/篇，其他0.5分/篇；公开出版专著10分/部，主编国家统编教材5分/部（参编1分），主编其他公开出版的教材2分/部。</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上述业绩成果完成人或作者单位须为我院。合作项目和成果、教材主编和副主编、检索论文和全国中文核心期刊论文计分，个人得分</w:t>
      </w:r>
      <w:proofErr w:type="gramStart"/>
      <w:r w:rsidRPr="00932F44">
        <w:rPr>
          <w:rFonts w:ascii="宋体" w:hAnsi="宋体" w:hint="eastAsia"/>
          <w:color w:val="000000"/>
          <w:sz w:val="30"/>
          <w:szCs w:val="30"/>
        </w:rPr>
        <w:t>按排</w:t>
      </w:r>
      <w:proofErr w:type="gramEnd"/>
      <w:r w:rsidRPr="00932F44">
        <w:rPr>
          <w:rFonts w:ascii="宋体" w:hAnsi="宋体" w:hint="eastAsia"/>
          <w:color w:val="000000"/>
          <w:sz w:val="30"/>
          <w:szCs w:val="30"/>
        </w:rPr>
        <w:t>名乘以系数1、0.8、0.6、0.4、0.3、0.2、0.1递减；其他论文第二作者以后不予计分。</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四、安置程序</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1、院党委研究安置指标；</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2、由高层次人才个人提出申请，填写《高层次人才配偶安置申请表</w:t>
      </w:r>
      <w:r w:rsidRPr="00932F44">
        <w:rPr>
          <w:rFonts w:ascii="宋体" w:hAnsi="宋体" w:hint="eastAsia"/>
          <w:color w:val="000000"/>
          <w:spacing w:val="20"/>
          <w:sz w:val="30"/>
          <w:szCs w:val="30"/>
        </w:rPr>
        <w:t>》，</w:t>
      </w:r>
      <w:r w:rsidRPr="00932F44">
        <w:rPr>
          <w:rFonts w:ascii="宋体" w:hAnsi="宋体" w:hint="eastAsia"/>
          <w:color w:val="000000"/>
          <w:sz w:val="30"/>
          <w:szCs w:val="30"/>
        </w:rPr>
        <w:t>高层次人才所在单位（部门）对申请人在专业建设和教学科研工作中的地位与作用发挥情况签署具体意见；</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3、科技处审核个人业绩；</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4、组织人事部统计积分并在一定范围内公布；</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5、经党委会或院长办公会研究通过后公示；</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6、按照河北省有关政策，办理报批、调动、入编手续。</w:t>
      </w:r>
    </w:p>
    <w:p w:rsidR="000911FC" w:rsidRPr="00932F44" w:rsidRDefault="000911FC"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五、其 他</w:t>
      </w:r>
    </w:p>
    <w:p w:rsidR="000911FC" w:rsidRPr="00932F44" w:rsidRDefault="000911FC" w:rsidP="00932F44">
      <w:pPr>
        <w:pStyle w:val="31"/>
        <w:spacing w:after="0" w:line="520" w:lineRule="exact"/>
        <w:ind w:leftChars="0" w:left="0" w:firstLineChars="200" w:firstLine="600"/>
        <w:rPr>
          <w:rFonts w:ascii="宋体" w:hAnsi="宋体"/>
          <w:color w:val="000000"/>
          <w:sz w:val="30"/>
          <w:szCs w:val="30"/>
        </w:rPr>
      </w:pPr>
      <w:r w:rsidRPr="00932F44">
        <w:rPr>
          <w:rFonts w:ascii="宋体" w:hAnsi="宋体" w:hint="eastAsia"/>
          <w:color w:val="000000"/>
          <w:sz w:val="30"/>
          <w:szCs w:val="30"/>
        </w:rPr>
        <w:lastRenderedPageBreak/>
        <w:t>1、每年3月份一次性集中办理高层次人才配偶的安置申请工作，具体时间另行通知，其他时间不予受理。</w:t>
      </w:r>
    </w:p>
    <w:p w:rsidR="000911FC" w:rsidRPr="00932F44" w:rsidRDefault="000911FC" w:rsidP="00932F44">
      <w:pPr>
        <w:pStyle w:val="31"/>
        <w:spacing w:after="0" w:line="520" w:lineRule="exact"/>
        <w:ind w:leftChars="0" w:left="0" w:firstLineChars="200" w:firstLine="600"/>
        <w:rPr>
          <w:rFonts w:ascii="宋体" w:hAnsi="宋体"/>
          <w:color w:val="000000"/>
          <w:sz w:val="30"/>
          <w:szCs w:val="30"/>
        </w:rPr>
      </w:pPr>
      <w:r w:rsidRPr="00932F44">
        <w:rPr>
          <w:rFonts w:ascii="宋体" w:hAnsi="宋体" w:hint="eastAsia"/>
          <w:color w:val="000000"/>
          <w:sz w:val="30"/>
          <w:szCs w:val="30"/>
        </w:rPr>
        <w:t>2、人才</w:t>
      </w:r>
      <w:proofErr w:type="gramStart"/>
      <w:r w:rsidRPr="00932F44">
        <w:rPr>
          <w:rFonts w:ascii="宋体" w:hAnsi="宋体" w:hint="eastAsia"/>
          <w:color w:val="000000"/>
          <w:sz w:val="30"/>
          <w:szCs w:val="30"/>
        </w:rPr>
        <w:t>引进按</w:t>
      </w:r>
      <w:proofErr w:type="gramEnd"/>
      <w:r w:rsidRPr="00932F44">
        <w:rPr>
          <w:rFonts w:ascii="宋体" w:hAnsi="宋体" w:hint="eastAsia"/>
          <w:color w:val="000000"/>
          <w:sz w:val="30"/>
          <w:szCs w:val="30"/>
        </w:rPr>
        <w:t>引进优惠政策办理。</w:t>
      </w:r>
    </w:p>
    <w:p w:rsidR="000911FC" w:rsidRPr="00932F44" w:rsidRDefault="000911FC" w:rsidP="00932F44">
      <w:pPr>
        <w:pStyle w:val="31"/>
        <w:spacing w:after="0" w:line="520" w:lineRule="exact"/>
        <w:ind w:leftChars="0" w:left="0" w:firstLineChars="200" w:firstLine="600"/>
        <w:rPr>
          <w:rFonts w:ascii="宋体" w:hAnsi="宋体"/>
          <w:color w:val="000000"/>
          <w:sz w:val="30"/>
          <w:szCs w:val="30"/>
        </w:rPr>
      </w:pPr>
      <w:r w:rsidRPr="00932F44">
        <w:rPr>
          <w:rFonts w:ascii="宋体" w:hAnsi="宋体" w:hint="eastAsia"/>
          <w:color w:val="000000"/>
          <w:sz w:val="30"/>
          <w:szCs w:val="30"/>
        </w:rPr>
        <w:t>3、本办法自印发之日起执行，由组织人事部负责解释。</w:t>
      </w:r>
    </w:p>
    <w:p w:rsidR="000911FC" w:rsidRPr="00932F44" w:rsidRDefault="000911FC" w:rsidP="00932F44">
      <w:pPr>
        <w:spacing w:line="520" w:lineRule="exact"/>
        <w:ind w:firstLineChars="200" w:firstLine="600"/>
        <w:jc w:val="left"/>
        <w:rPr>
          <w:rFonts w:ascii="宋体" w:hAnsi="宋体"/>
          <w:color w:val="000000"/>
          <w:sz w:val="30"/>
          <w:szCs w:val="30"/>
        </w:rPr>
      </w:pPr>
    </w:p>
    <w:p w:rsidR="000911FC" w:rsidRPr="00932F44" w:rsidRDefault="000911FC" w:rsidP="00932F44">
      <w:pPr>
        <w:spacing w:line="520" w:lineRule="exact"/>
        <w:ind w:firstLineChars="200" w:firstLine="600"/>
        <w:jc w:val="left"/>
        <w:rPr>
          <w:rFonts w:ascii="宋体" w:hAnsi="宋体"/>
          <w:color w:val="000000"/>
          <w:sz w:val="30"/>
          <w:szCs w:val="30"/>
        </w:rPr>
      </w:pPr>
      <w:r w:rsidRPr="00932F44">
        <w:rPr>
          <w:rFonts w:ascii="宋体" w:hAnsi="宋体" w:hint="eastAsia"/>
          <w:color w:val="000000"/>
          <w:sz w:val="30"/>
          <w:szCs w:val="30"/>
        </w:rPr>
        <w:t>附（略）：《石家庄铁路职业技术学院高层次人才配偶安置申请表》</w:t>
      </w:r>
    </w:p>
    <w:p w:rsidR="000911FC" w:rsidRPr="00932F44" w:rsidRDefault="000911FC" w:rsidP="00932F44">
      <w:pPr>
        <w:spacing w:line="520" w:lineRule="exact"/>
        <w:jc w:val="center"/>
        <w:rPr>
          <w:rFonts w:ascii="宋体" w:hAnsi="宋体" w:cs="宋体"/>
          <w:color w:val="000000"/>
          <w:sz w:val="30"/>
          <w:szCs w:val="30"/>
        </w:rPr>
      </w:pPr>
    </w:p>
    <w:p w:rsidR="000911FC" w:rsidRPr="00932F44" w:rsidRDefault="000911FC" w:rsidP="00932F44">
      <w:pPr>
        <w:spacing w:line="520" w:lineRule="exact"/>
        <w:jc w:val="center"/>
        <w:rPr>
          <w:rFonts w:ascii="宋体" w:hAnsi="宋体" w:cs="宋体"/>
          <w:color w:val="000000"/>
          <w:sz w:val="30"/>
          <w:szCs w:val="30"/>
        </w:rPr>
      </w:pPr>
    </w:p>
    <w:p w:rsidR="000911FC" w:rsidRPr="00932F44" w:rsidRDefault="000911FC" w:rsidP="00932F44">
      <w:pPr>
        <w:spacing w:beforeLines="50" w:before="156" w:afterLines="50" w:after="156" w:line="520" w:lineRule="exact"/>
        <w:jc w:val="center"/>
        <w:rPr>
          <w:rFonts w:ascii="宋体" w:hAnsi="宋体"/>
          <w:bCs/>
          <w:color w:val="000000"/>
          <w:sz w:val="44"/>
          <w:szCs w:val="44"/>
        </w:rPr>
      </w:pPr>
      <w:r w:rsidRPr="00932F44">
        <w:rPr>
          <w:rFonts w:ascii="宋体" w:hAnsi="宋体" w:cs="宋体" w:hint="eastAsia"/>
          <w:color w:val="000000"/>
          <w:sz w:val="30"/>
          <w:szCs w:val="30"/>
        </w:rPr>
        <w:t xml:space="preserve">                                                2</w:t>
      </w:r>
      <w:r w:rsidRPr="00932F44">
        <w:rPr>
          <w:rFonts w:ascii="宋体" w:hAnsi="宋体" w:cs="宋体"/>
          <w:color w:val="000000"/>
          <w:sz w:val="30"/>
          <w:szCs w:val="30"/>
        </w:rPr>
        <w:t>011</w:t>
      </w:r>
      <w:r w:rsidRPr="00932F44">
        <w:rPr>
          <w:rFonts w:ascii="宋体" w:hAnsi="宋体" w:cs="宋体" w:hint="eastAsia"/>
          <w:color w:val="000000"/>
          <w:sz w:val="30"/>
          <w:szCs w:val="30"/>
        </w:rPr>
        <w:t>年4月20日</w:t>
      </w:r>
      <w:r w:rsidRPr="00932F44">
        <w:rPr>
          <w:rFonts w:ascii="宋体" w:hAnsi="宋体" w:hint="eastAsia"/>
          <w:bCs/>
          <w:color w:val="000000"/>
          <w:sz w:val="30"/>
          <w:szCs w:val="30"/>
        </w:rPr>
        <w:br w:type="page"/>
      </w:r>
      <w:r w:rsidRPr="00932F44">
        <w:rPr>
          <w:rFonts w:ascii="宋体" w:hAnsi="宋体" w:hint="eastAsia"/>
          <w:bCs/>
          <w:color w:val="000000"/>
          <w:sz w:val="44"/>
          <w:szCs w:val="44"/>
        </w:rPr>
        <w:lastRenderedPageBreak/>
        <w:t>石家庄铁路职业技术学院</w:t>
      </w:r>
    </w:p>
    <w:p w:rsidR="000911FC" w:rsidRPr="00932F44" w:rsidRDefault="000911FC" w:rsidP="00932F44">
      <w:pPr>
        <w:pStyle w:val="afd"/>
        <w:spacing w:beforeLines="50" w:before="156" w:afterLines="50" w:after="156" w:line="520" w:lineRule="exact"/>
        <w:rPr>
          <w:rFonts w:ascii="宋体" w:hAnsi="宋体" w:hint="eastAsia"/>
          <w:sz w:val="44"/>
          <w:szCs w:val="44"/>
        </w:rPr>
      </w:pPr>
      <w:bookmarkStart w:id="7" w:name="_Toc480184728"/>
      <w:r w:rsidRPr="00932F44">
        <w:rPr>
          <w:rFonts w:ascii="宋体" w:hAnsi="宋体" w:hint="eastAsia"/>
          <w:sz w:val="44"/>
          <w:szCs w:val="44"/>
        </w:rPr>
        <w:t>人事代理人员招聘及管理实施办法（试行）</w:t>
      </w:r>
      <w:bookmarkEnd w:id="7"/>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为缓解学院师资紧缺状况，深化学院人事制度改革，逐步建立充满生机和活力的用人机制，提高办学效益，学院试行人事代理制度。根据《中华人民共和国劳动合同法》《关于在事业单位试行人员聘用制度意见》《河北省人事代理暂行办法》《河北省事业单位公开招聘工作人员暂行办法》等有关法规和文件精神，结合学院实际情况，特制定本办法。</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一、总体思路和岗位设置原则</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（一）总体思路</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学院实施人事代理制度，公开招聘人事代理人员。实行人员使用和人事关系管理相分离，委托人事代理机构管理人事代理人员的人事关系、人事档案、代办社会保险等。人事代理人员实行聘用合同制，学院依照聘用合同和相关规章制度、政策对人事代理人员进行管理。聘用合同终止或解除后，人事代理人员不再与学院存在任何关系。</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（二）岗位设置原则</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1、总量控制原则：学院从满足事业发展需要出发，总体控制人事代理岗位数量。</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2、结构优化原则：学院从人才队伍建设需要出发，优先考虑设置紧缺专业人事代理岗位。</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3、专职专岗原则：人事代理人员一经被学院聘用，不得同时再受聘于其他单位；受聘期间，原则上不得申请转岗。</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二、人事代理人员招聘</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（一）招聘原则</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坚持德才兼备、</w:t>
      </w:r>
      <w:proofErr w:type="gramStart"/>
      <w:r w:rsidRPr="00932F44">
        <w:rPr>
          <w:rFonts w:ascii="宋体" w:hAnsi="宋体" w:hint="eastAsia"/>
          <w:sz w:val="30"/>
          <w:szCs w:val="30"/>
        </w:rPr>
        <w:t>人岗适用</w:t>
      </w:r>
      <w:proofErr w:type="gramEnd"/>
      <w:r w:rsidRPr="00932F44">
        <w:rPr>
          <w:rFonts w:ascii="宋体" w:hAnsi="宋体" w:hint="eastAsia"/>
          <w:sz w:val="30"/>
          <w:szCs w:val="30"/>
        </w:rPr>
        <w:t>，民主、公开、竞争、择优原则。</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（二）招聘方式</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lastRenderedPageBreak/>
        <w:t>实施公开招聘（单位招聘）。</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（三）招聘条件、岗位、人数</w:t>
      </w:r>
    </w:p>
    <w:p w:rsidR="000911FC" w:rsidRPr="00932F44" w:rsidRDefault="000911FC" w:rsidP="00932F44">
      <w:pPr>
        <w:spacing w:line="520" w:lineRule="exact"/>
        <w:ind w:firstLineChars="250" w:firstLine="750"/>
        <w:rPr>
          <w:rFonts w:ascii="宋体" w:hAnsi="宋体"/>
          <w:sz w:val="30"/>
          <w:szCs w:val="30"/>
        </w:rPr>
      </w:pPr>
      <w:r w:rsidRPr="00932F44">
        <w:rPr>
          <w:rFonts w:ascii="宋体" w:hAnsi="宋体" w:hint="eastAsia"/>
          <w:sz w:val="30"/>
          <w:szCs w:val="30"/>
        </w:rPr>
        <w:t>1、应聘人员应具备以下基本条件：</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（1）具有中华人民共和国国籍;</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（2）遵守宪法和法律；</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（3）具有良好的品行和职业道德；</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 xml:space="preserve">（4）年龄原则上不超过35岁；具有研究生学历和硕士及以上学位；具有与招聘岗位要求相适应的专业和技能等条件； </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（5）身体健康，体检合格；</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（6）具备岗位所需要的其他条件。</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2、有下列情形之一的人员不予招聘：</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（1）曾经被依法追究刑事责任的、曾被开除公职的人员；</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（2）现役军人；</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（3）报考聘用后即构成回避关系的人员；</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（4）法律、法规规定不得招聘为事业单位工作人员的其他情形人员。</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3、招聘人数和岗位条件</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招聘人数和岗位条件根据学院年度人事代理人员招聘计划确定。</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（四）招聘程序</w:t>
      </w:r>
    </w:p>
    <w:p w:rsidR="000911FC" w:rsidRPr="00932F44" w:rsidRDefault="000911FC" w:rsidP="00932F44">
      <w:pPr>
        <w:pStyle w:val="ad"/>
        <w:widowControl w:val="0"/>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1、各单位（部门）按照优先需要原则，填报年度用人需求计划，经组织人事部审核后，报学院研究确定年度人事代理人员招聘计划。</w:t>
      </w:r>
    </w:p>
    <w:p w:rsidR="000911FC" w:rsidRPr="00932F44" w:rsidRDefault="000911FC" w:rsidP="00932F44">
      <w:pPr>
        <w:pStyle w:val="ad"/>
        <w:widowControl w:val="0"/>
        <w:spacing w:before="0" w:beforeAutospacing="0" w:after="0" w:afterAutospacing="0" w:line="520" w:lineRule="exact"/>
        <w:ind w:firstLine="556"/>
        <w:rPr>
          <w:rFonts w:cs="Calibri"/>
          <w:sz w:val="30"/>
          <w:szCs w:val="30"/>
          <w:shd w:val="clear" w:color="auto" w:fill="FFFFFF"/>
        </w:rPr>
      </w:pPr>
      <w:r w:rsidRPr="00932F44">
        <w:rPr>
          <w:rFonts w:cs="Calibri" w:hint="eastAsia"/>
          <w:sz w:val="30"/>
          <w:szCs w:val="30"/>
          <w:shd w:val="clear" w:color="auto" w:fill="FFFFFF"/>
        </w:rPr>
        <w:t>2、组织人事部根据年度人事代理人员招聘计划和《河北省事业单位公开招聘工作人员暂行办法》制定年度公开招聘（单位招聘）人事代理人员实施方案，报省人力资源和社会保障厅备案。</w:t>
      </w:r>
    </w:p>
    <w:p w:rsidR="000911FC" w:rsidRPr="00932F44" w:rsidRDefault="000911FC" w:rsidP="00932F44">
      <w:pPr>
        <w:pStyle w:val="ad"/>
        <w:spacing w:before="0" w:beforeAutospacing="0" w:after="0" w:afterAutospacing="0" w:line="520" w:lineRule="exact"/>
        <w:ind w:firstLine="555"/>
        <w:rPr>
          <w:rFonts w:cs="Calibri"/>
          <w:sz w:val="30"/>
          <w:szCs w:val="30"/>
          <w:shd w:val="clear" w:color="auto" w:fill="FFFFFF"/>
        </w:rPr>
      </w:pPr>
      <w:r w:rsidRPr="00932F44">
        <w:rPr>
          <w:rFonts w:cs="Calibri" w:hint="eastAsia"/>
          <w:sz w:val="30"/>
          <w:szCs w:val="30"/>
          <w:shd w:val="clear" w:color="auto" w:fill="FFFFFF"/>
        </w:rPr>
        <w:lastRenderedPageBreak/>
        <w:t>3、按照年度公开招聘（单位招聘）人事代理人员实施方案，落实报名、资格审查、考试、体检、考核与公示等招聘程序。</w:t>
      </w:r>
    </w:p>
    <w:p w:rsidR="000911FC" w:rsidRPr="00932F44" w:rsidRDefault="000911FC" w:rsidP="00932F44">
      <w:pPr>
        <w:pStyle w:val="ad"/>
        <w:spacing w:before="0" w:beforeAutospacing="0" w:after="0" w:afterAutospacing="0" w:line="520" w:lineRule="exact"/>
        <w:ind w:firstLine="555"/>
        <w:rPr>
          <w:rFonts w:cs="Calibri"/>
          <w:sz w:val="30"/>
          <w:szCs w:val="30"/>
          <w:shd w:val="clear" w:color="auto" w:fill="FFFFFF"/>
        </w:rPr>
      </w:pPr>
      <w:r w:rsidRPr="00932F44">
        <w:rPr>
          <w:rFonts w:cs="Calibri" w:hint="eastAsia"/>
          <w:sz w:val="30"/>
          <w:szCs w:val="30"/>
          <w:shd w:val="clear" w:color="auto" w:fill="FFFFFF"/>
        </w:rPr>
        <w:t>4、对经学院研究同意聘用的人员，报省人力资源和社会保障厅备案，同时，办理有关聘用和报到手续。</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三、人事代理人员聘用管理</w:t>
      </w:r>
    </w:p>
    <w:p w:rsidR="000911FC" w:rsidRPr="00932F44" w:rsidRDefault="000911FC" w:rsidP="00932F44">
      <w:pPr>
        <w:spacing w:line="520" w:lineRule="exact"/>
        <w:ind w:firstLineChars="100" w:firstLine="301"/>
        <w:rPr>
          <w:rFonts w:ascii="宋体" w:hAnsi="宋体"/>
          <w:b/>
          <w:sz w:val="30"/>
          <w:szCs w:val="30"/>
        </w:rPr>
      </w:pPr>
      <w:r w:rsidRPr="00932F44">
        <w:rPr>
          <w:rFonts w:ascii="宋体" w:hAnsi="宋体" w:hint="eastAsia"/>
          <w:b/>
          <w:sz w:val="30"/>
          <w:szCs w:val="30"/>
        </w:rPr>
        <w:t>（一）聘用合同</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hint="eastAsia"/>
          <w:kern w:val="2"/>
          <w:sz w:val="30"/>
          <w:szCs w:val="30"/>
        </w:rPr>
        <w:t>1、</w:t>
      </w:r>
      <w:r w:rsidRPr="00932F44">
        <w:rPr>
          <w:rFonts w:cs="Calibri" w:hint="eastAsia"/>
          <w:kern w:val="2"/>
          <w:sz w:val="30"/>
          <w:szCs w:val="30"/>
          <w:shd w:val="clear" w:color="auto" w:fill="FFFFFF"/>
        </w:rPr>
        <w:t>人事代理人员均实行聘用合同制，学院</w:t>
      </w:r>
      <w:r w:rsidRPr="00932F44">
        <w:rPr>
          <w:rFonts w:cs="Calibri" w:hint="eastAsia"/>
          <w:sz w:val="30"/>
          <w:szCs w:val="30"/>
          <w:shd w:val="clear" w:color="auto" w:fill="FFFFFF"/>
        </w:rPr>
        <w:t>与人事代理人员签订聘用合同，明确双方的权利、义务、责任和待遇等。</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2、</w:t>
      </w:r>
      <w:r w:rsidRPr="00932F44">
        <w:rPr>
          <w:rFonts w:ascii="宋体" w:hAnsi="宋体" w:cs="Calibri" w:hint="eastAsia"/>
          <w:sz w:val="30"/>
          <w:szCs w:val="30"/>
          <w:shd w:val="clear" w:color="auto" w:fill="FFFFFF"/>
        </w:rPr>
        <w:t>人事代理人员首次聘用合同期限为三年，含一年试用期</w:t>
      </w:r>
      <w:r w:rsidRPr="00932F44">
        <w:rPr>
          <w:rFonts w:ascii="宋体" w:hAnsi="宋体" w:hint="eastAsia"/>
          <w:sz w:val="30"/>
          <w:szCs w:val="30"/>
        </w:rPr>
        <w:t>（聘用合同另有约定的按约定执行）。聘用合同终止期一般为学年末。</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3、人事代理人员在聘用合同期满30日前，在聘期考核符合续聘条件下可以提出续聘申请，续聘合同期一般为三年。学院根据岗位实际情况予以优先聘用。</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4、人事代理人员有下列情形之一的，学院可以单方面解除聘用合同，但应提前30日以书面形式通知人事代理人员及人事代理机构：</w:t>
      </w:r>
    </w:p>
    <w:p w:rsidR="000911FC" w:rsidRPr="00932F44" w:rsidRDefault="000911FC" w:rsidP="00932F44">
      <w:pPr>
        <w:spacing w:line="520" w:lineRule="exact"/>
        <w:ind w:firstLine="570"/>
        <w:jc w:val="left"/>
        <w:rPr>
          <w:rFonts w:ascii="宋体" w:hAnsi="宋体"/>
          <w:sz w:val="30"/>
          <w:szCs w:val="30"/>
        </w:rPr>
      </w:pPr>
      <w:r w:rsidRPr="00932F44">
        <w:rPr>
          <w:rFonts w:ascii="宋体" w:hAnsi="宋体" w:hint="eastAsia"/>
          <w:sz w:val="30"/>
          <w:szCs w:val="30"/>
        </w:rPr>
        <w:t>（1）合同订立时所依据的客观情况发生重大变化（如用人单位（部门）被撤销等），致使原合同无法履行，经双方协商不能就变更合同达成协议的；</w:t>
      </w:r>
    </w:p>
    <w:p w:rsidR="000911FC" w:rsidRPr="00932F44" w:rsidRDefault="000911FC" w:rsidP="00932F44">
      <w:pPr>
        <w:spacing w:line="520" w:lineRule="exact"/>
        <w:ind w:firstLine="570"/>
        <w:jc w:val="left"/>
        <w:rPr>
          <w:rFonts w:ascii="宋体" w:hAnsi="宋体"/>
          <w:sz w:val="30"/>
          <w:szCs w:val="30"/>
        </w:rPr>
      </w:pPr>
      <w:r w:rsidRPr="00932F44">
        <w:rPr>
          <w:rFonts w:ascii="宋体" w:hAnsi="宋体" w:hint="eastAsia"/>
          <w:sz w:val="30"/>
          <w:szCs w:val="30"/>
        </w:rPr>
        <w:t>（2）患重病或非因工（公）负伤，病(伤)愈后不能从事原工作的。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5、人事代理人员有下列情形之一的，学院可以随时单方面解除聘用合同并以书面形式通知人事代理人员及人事代理机构：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（1）在试用期内被证明不符合人事代理条件的；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（2）试用期考核不合格的；年度考核不合格，或连续两年年度考核在学院同类人事代理人员排序后10%的（不足1人按1人）；聘</w:t>
      </w:r>
      <w:r w:rsidRPr="00932F44">
        <w:rPr>
          <w:rFonts w:ascii="宋体" w:hAnsi="宋体" w:hint="eastAsia"/>
          <w:sz w:val="30"/>
          <w:szCs w:val="30"/>
        </w:rPr>
        <w:lastRenderedPageBreak/>
        <w:t>期考核不合格，或在学院同类人事代理人员排序后10%的（不足1人按1人）；</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（3）脱产攻读学历学位的；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（4）聘用期间同时与其他用人单位建立劳动关系且拒不改正的；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（5）连续旷工超过 10个工作日或者 1年内累计旷工超过 20个工作日的；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（6）违反或不履行合同，不服从组织分配，不按时完成任务的；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 xml:space="preserve">（7）违反学院有关规章制度造成不良影响的；违反工作规定或操作规程，发生责任事故的；失职、渎职，造成严重后果的；严重扰乱工作秩序，致使用人单位（部门）或其他单位（部门）工作不能正常进行的；受到开除处分的；被劳动教养或依法追究刑事责任的；因个人行为造成不良社会影响的； </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（8）国家法律法规及学院相关规章制度规定的其他情形。</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 xml:space="preserve">6、有下列情形之一的,人事代理人员可以单方面解除聘用合同，但须提前30日书面通知所在单位（部门）和组织人事部，并经学院同意。 </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（1）学院未按照聘用合同约定支付劳动报酬的；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（2）依法服兵役的。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未经同意擅自离岗影响教育教学的，须承担违约责任；给学院造成经济损失的，须承担赔偿责任。</w:t>
      </w:r>
    </w:p>
    <w:p w:rsidR="000911FC" w:rsidRPr="00932F44" w:rsidRDefault="000911FC" w:rsidP="00932F44">
      <w:pPr>
        <w:spacing w:line="520" w:lineRule="exact"/>
        <w:jc w:val="left"/>
        <w:rPr>
          <w:rFonts w:ascii="宋体" w:hAnsi="宋体"/>
          <w:sz w:val="30"/>
          <w:szCs w:val="30"/>
        </w:rPr>
      </w:pPr>
      <w:r w:rsidRPr="00932F44">
        <w:rPr>
          <w:rFonts w:ascii="宋体" w:hAnsi="宋体" w:hint="eastAsia"/>
          <w:sz w:val="30"/>
          <w:szCs w:val="30"/>
        </w:rPr>
        <w:t xml:space="preserve">    7、有下列情况之一，聘用合同自行终止：</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（1）聘用合同期满未续聘的；</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（2）国家法律、法规规定的其他情况。</w:t>
      </w:r>
    </w:p>
    <w:p w:rsidR="000911FC" w:rsidRPr="00932F44" w:rsidRDefault="000911FC" w:rsidP="00932F44">
      <w:pPr>
        <w:spacing w:line="520" w:lineRule="exact"/>
        <w:ind w:firstLineChars="200" w:firstLine="600"/>
        <w:jc w:val="left"/>
        <w:rPr>
          <w:rFonts w:ascii="宋体" w:hAnsi="宋体"/>
          <w:sz w:val="30"/>
          <w:szCs w:val="30"/>
        </w:rPr>
      </w:pPr>
      <w:r w:rsidRPr="00932F44">
        <w:rPr>
          <w:rFonts w:ascii="宋体" w:hAnsi="宋体" w:hint="eastAsia"/>
          <w:sz w:val="30"/>
          <w:szCs w:val="30"/>
        </w:rPr>
        <w:t>8、学院与人事代理人员终止或解除聘用合同后，人事代理人员</w:t>
      </w:r>
      <w:r w:rsidRPr="00932F44">
        <w:rPr>
          <w:rFonts w:ascii="宋体" w:hAnsi="宋体" w:hint="eastAsia"/>
          <w:sz w:val="30"/>
          <w:szCs w:val="30"/>
        </w:rPr>
        <w:lastRenderedPageBreak/>
        <w:t>应于10个工作日内到学院办</w:t>
      </w:r>
      <w:proofErr w:type="gramStart"/>
      <w:r w:rsidRPr="00932F44">
        <w:rPr>
          <w:rFonts w:ascii="宋体" w:hAnsi="宋体" w:hint="eastAsia"/>
          <w:sz w:val="30"/>
          <w:szCs w:val="30"/>
        </w:rPr>
        <w:t>清有关</w:t>
      </w:r>
      <w:proofErr w:type="gramEnd"/>
      <w:r w:rsidRPr="00932F44">
        <w:rPr>
          <w:rFonts w:ascii="宋体" w:hAnsi="宋体" w:hint="eastAsia"/>
          <w:sz w:val="30"/>
          <w:szCs w:val="30"/>
        </w:rPr>
        <w:t>手续。无故不办理或逾期的，责任自负。</w:t>
      </w:r>
    </w:p>
    <w:p w:rsidR="000911FC" w:rsidRPr="00932F44" w:rsidRDefault="000911FC" w:rsidP="00932F44">
      <w:pPr>
        <w:spacing w:line="520" w:lineRule="exact"/>
        <w:ind w:firstLineChars="200" w:firstLine="600"/>
        <w:rPr>
          <w:rFonts w:ascii="宋体" w:hAnsi="宋体" w:cs="Calibri"/>
          <w:sz w:val="30"/>
          <w:szCs w:val="30"/>
          <w:shd w:val="clear" w:color="auto" w:fill="FFFFFF"/>
        </w:rPr>
      </w:pPr>
      <w:r w:rsidRPr="00932F44">
        <w:rPr>
          <w:rFonts w:ascii="宋体" w:hAnsi="宋体" w:hint="eastAsia"/>
          <w:sz w:val="30"/>
          <w:szCs w:val="30"/>
        </w:rPr>
        <w:t>9、</w:t>
      </w:r>
      <w:r w:rsidRPr="00932F44">
        <w:rPr>
          <w:rFonts w:ascii="宋体" w:hAnsi="宋体" w:cs="Calibri" w:hint="eastAsia"/>
          <w:sz w:val="30"/>
          <w:szCs w:val="30"/>
          <w:shd w:val="clear" w:color="auto" w:fill="FFFFFF"/>
        </w:rPr>
        <w:t>违约责任：</w:t>
      </w:r>
    </w:p>
    <w:p w:rsidR="000911FC" w:rsidRPr="00932F44" w:rsidRDefault="000911FC" w:rsidP="00932F44">
      <w:pPr>
        <w:spacing w:line="520" w:lineRule="exact"/>
        <w:ind w:firstLineChars="200" w:firstLine="600"/>
        <w:rPr>
          <w:rFonts w:ascii="宋体" w:hAnsi="宋体" w:cs="Calibri"/>
          <w:sz w:val="30"/>
          <w:szCs w:val="30"/>
          <w:shd w:val="clear" w:color="auto" w:fill="FFFFFF"/>
        </w:rPr>
      </w:pPr>
      <w:r w:rsidRPr="00932F44">
        <w:rPr>
          <w:rFonts w:ascii="宋体" w:hAnsi="宋体" w:cs="Calibri" w:hint="eastAsia"/>
          <w:sz w:val="30"/>
          <w:szCs w:val="30"/>
          <w:shd w:val="clear" w:color="auto" w:fill="FFFFFF"/>
        </w:rPr>
        <w:t>（1）学院与人事代理人员签订聘用合同，聘期内双方不得随意变更合同条款。如有合同中明确界定的违约行为出现，则违约方须承担违约赔偿责任。</w:t>
      </w:r>
    </w:p>
    <w:p w:rsidR="000911FC" w:rsidRPr="00932F44" w:rsidRDefault="000911FC" w:rsidP="00932F44">
      <w:pPr>
        <w:spacing w:line="520" w:lineRule="exact"/>
        <w:ind w:firstLineChars="200" w:firstLine="600"/>
        <w:rPr>
          <w:rFonts w:ascii="宋体" w:hAnsi="宋体" w:cs="Calibri"/>
          <w:sz w:val="30"/>
          <w:szCs w:val="30"/>
          <w:shd w:val="clear" w:color="auto" w:fill="FFFFFF"/>
        </w:rPr>
      </w:pPr>
      <w:r w:rsidRPr="00932F44">
        <w:rPr>
          <w:rFonts w:ascii="宋体" w:hAnsi="宋体" w:cs="Calibri" w:hint="eastAsia"/>
          <w:sz w:val="30"/>
          <w:szCs w:val="30"/>
          <w:shd w:val="clear" w:color="auto" w:fill="FFFFFF"/>
        </w:rPr>
        <w:t>（2）人事代理人员如果在聘期内单方面解除聘用合同，或聘期未满要求离职者（含脱产攻读学位、自费出国、调离、辞职等），则必须退回学院为其进修培训所支付的全部培训费、相关差旅费和培训期间工资福利待遇，并按照规定缴纳违约金。</w:t>
      </w:r>
    </w:p>
    <w:p w:rsidR="000911FC" w:rsidRPr="00932F44" w:rsidRDefault="000911FC" w:rsidP="00932F44">
      <w:pPr>
        <w:spacing w:line="520" w:lineRule="exact"/>
        <w:ind w:firstLineChars="200" w:firstLine="600"/>
        <w:rPr>
          <w:rFonts w:ascii="宋体" w:hAnsi="宋体" w:cs="Calibri"/>
          <w:sz w:val="30"/>
          <w:szCs w:val="30"/>
          <w:shd w:val="clear" w:color="auto" w:fill="FFFFFF"/>
        </w:rPr>
      </w:pPr>
      <w:r w:rsidRPr="00932F44">
        <w:rPr>
          <w:rFonts w:ascii="宋体" w:hAnsi="宋体" w:cs="Calibri" w:hint="eastAsia"/>
          <w:sz w:val="30"/>
          <w:szCs w:val="30"/>
          <w:shd w:val="clear" w:color="auto" w:fill="FFFFFF"/>
        </w:rPr>
        <w:t>（3）人事代理人员对学院或用人单位（部门）造成经济或其它损失的，按相关规定或约定另行赔偿。</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（二）日常管理</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人事代理人员日常管理由所在单位（部门）根据聘用合同和学院相关规章制度进行管理。人事代理人员须遵守学院的各项规章制度，服从组织分配，按照学院的相关规定和要求完成工作任务。</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（三）考核</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人事代理人员考核根据学院《人事代理人员考核办法（试行）》（另发）执行，包括试用期考核、年度考核和聘期考核，试用期考核一般在试用期满前一个月内进行，年度考核在每年年底（试用期间除外）进行，聘期考核一般在聘期满前两个月内进行；按照教学和管理等岗位类别，实行分类综合考核。考核结果与继续聘用、工资收入、评优评</w:t>
      </w:r>
      <w:proofErr w:type="gramStart"/>
      <w:r w:rsidRPr="00932F44">
        <w:rPr>
          <w:rFonts w:cs="Calibri" w:hint="eastAsia"/>
          <w:sz w:val="30"/>
          <w:szCs w:val="30"/>
          <w:shd w:val="clear" w:color="auto" w:fill="FFFFFF"/>
        </w:rPr>
        <w:t>先以及</w:t>
      </w:r>
      <w:proofErr w:type="gramEnd"/>
      <w:r w:rsidRPr="00932F44">
        <w:rPr>
          <w:rFonts w:cs="Calibri" w:hint="eastAsia"/>
          <w:sz w:val="30"/>
          <w:szCs w:val="30"/>
          <w:shd w:val="clear" w:color="auto" w:fill="FFFFFF"/>
        </w:rPr>
        <w:t>奖优罚劣等挂钩。</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（四）工资福利待遇</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lastRenderedPageBreak/>
        <w:t>1、人事代理人员的工资实行岗位绩效工资制度，岗位绩效工资由岗位工资、薪级工资、绩效工资等部分组成，比照学院在编同岗位教职工工资计发。</w:t>
      </w:r>
    </w:p>
    <w:p w:rsidR="000911FC" w:rsidRPr="00932F44" w:rsidRDefault="000911FC" w:rsidP="00932F44">
      <w:pPr>
        <w:pStyle w:val="ad"/>
        <w:widowControl w:val="0"/>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2、人事代理人员的社会保险和公积金由人事代理机构按有关规定办理。根据规定需由个人承担的社会保险费用和公积金由学院在人事代理人员工资中代扣代缴。</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3、合同期内人事代理人员人事关系、人事档案等由学院委托人事代理机构代管，人才代理管理费用由学院承担。</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4、人事代理人员可按照学院有关规定享受短期进修培训，但聘期内不得脱产攻读学历学位。</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5、人事代理人员在聘期内享受国家法律规定的法定节假日等；但确因工作需要，在法定节假日不得拒绝学院安排的加班、值班等任务，并享受同岗位在编人员相同的加班、值班待遇。</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6、人事代理人员项目申报、评奖评优等享受在编人员同等待遇，如规定必须为在编人员的除外。</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（五）职称评审和岗位聘用</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1、人事代理人员按照上级和学院有关专业技术职务评审条件、办法进行专业技术职务申报，由学院统一进行评审、推荐，指标由学院研究确定。校内推荐通过人员由人事代理机构上报评审委员会。</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2、对已取得专业技术职务任职资格的人事代理人员，到学院工作后，按照学院专业技术职务任职资格评审推荐条件，对其任职资格进行评审确认，以学院确认的任职资格为准。</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3、人事代理人员按照学院有关条件、办法，在学院确认的专业技术职务任职资格基础上进行院聘，并</w:t>
      </w:r>
      <w:proofErr w:type="gramStart"/>
      <w:r w:rsidRPr="00932F44">
        <w:rPr>
          <w:rFonts w:cs="Calibri" w:hint="eastAsia"/>
          <w:sz w:val="30"/>
          <w:szCs w:val="30"/>
          <w:shd w:val="clear" w:color="auto" w:fill="FFFFFF"/>
        </w:rPr>
        <w:t>按照院聘岗位</w:t>
      </w:r>
      <w:proofErr w:type="gramEnd"/>
      <w:r w:rsidRPr="00932F44">
        <w:rPr>
          <w:rFonts w:cs="Calibri" w:hint="eastAsia"/>
          <w:sz w:val="30"/>
          <w:szCs w:val="30"/>
          <w:shd w:val="clear" w:color="auto" w:fill="FFFFFF"/>
        </w:rPr>
        <w:t>等级兑现待遇。</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lastRenderedPageBreak/>
        <w:t>4、政工专业职务评定和岗位聘用参照执行。</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（六）其他</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1、人事代理人员党、团组织关系转入学院并参加组织生活。</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2、人事代理人员加入学院工会组织并按期交纳会费的，参加工会活动享受工会会员相应的福利待遇。</w:t>
      </w:r>
    </w:p>
    <w:p w:rsidR="000911FC" w:rsidRPr="00932F44" w:rsidRDefault="000911FC" w:rsidP="00932F44">
      <w:pPr>
        <w:spacing w:line="520" w:lineRule="exact"/>
        <w:ind w:firstLineChars="200" w:firstLine="602"/>
        <w:rPr>
          <w:rFonts w:ascii="宋体" w:hAnsi="宋体"/>
          <w:b/>
          <w:sz w:val="30"/>
          <w:szCs w:val="30"/>
        </w:rPr>
      </w:pPr>
      <w:r w:rsidRPr="00932F44">
        <w:rPr>
          <w:rFonts w:ascii="宋体" w:hAnsi="宋体" w:hint="eastAsia"/>
          <w:b/>
          <w:sz w:val="30"/>
          <w:szCs w:val="30"/>
        </w:rPr>
        <w:t>四、附则</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1、本办法在执行中，如有与国家法律法规或上级规定相抵触的，以国家法律法规和上级规定为准。</w:t>
      </w:r>
    </w:p>
    <w:p w:rsidR="000911FC" w:rsidRPr="00932F44" w:rsidRDefault="000911FC" w:rsidP="00932F44">
      <w:pPr>
        <w:pStyle w:val="ad"/>
        <w:spacing w:before="0" w:beforeAutospacing="0" w:after="0" w:afterAutospacing="0" w:line="520" w:lineRule="exact"/>
        <w:ind w:firstLineChars="200" w:firstLine="600"/>
        <w:rPr>
          <w:rFonts w:cs="Calibri"/>
          <w:sz w:val="30"/>
          <w:szCs w:val="30"/>
          <w:shd w:val="clear" w:color="auto" w:fill="FFFFFF"/>
        </w:rPr>
      </w:pPr>
      <w:r w:rsidRPr="00932F44">
        <w:rPr>
          <w:rFonts w:cs="Calibri" w:hint="eastAsia"/>
          <w:sz w:val="30"/>
          <w:szCs w:val="30"/>
          <w:shd w:val="clear" w:color="auto" w:fill="FFFFFF"/>
        </w:rPr>
        <w:t>2、本办法自印发之日起施行，由组织人事部负责解释。</w:t>
      </w:r>
    </w:p>
    <w:p w:rsidR="000911FC" w:rsidRPr="00932F44" w:rsidRDefault="000911FC" w:rsidP="00932F44">
      <w:pPr>
        <w:widowControl/>
        <w:spacing w:line="520" w:lineRule="exact"/>
        <w:jc w:val="left"/>
        <w:rPr>
          <w:rFonts w:ascii="宋体" w:hAnsi="宋体"/>
          <w:bCs/>
          <w:color w:val="000000"/>
          <w:sz w:val="30"/>
          <w:szCs w:val="30"/>
        </w:rPr>
      </w:pPr>
      <w:r w:rsidRPr="00932F44">
        <w:rPr>
          <w:rFonts w:ascii="宋体" w:hAnsi="宋体"/>
          <w:bCs/>
          <w:color w:val="000000"/>
          <w:sz w:val="30"/>
          <w:szCs w:val="30"/>
        </w:rPr>
        <w:br w:type="page"/>
      </w:r>
    </w:p>
    <w:p w:rsidR="000911FC" w:rsidRPr="00932F44" w:rsidRDefault="000911FC" w:rsidP="00932F44">
      <w:pPr>
        <w:spacing w:beforeLines="50" w:before="156" w:afterLines="50" w:after="156" w:line="520" w:lineRule="exact"/>
        <w:jc w:val="center"/>
        <w:rPr>
          <w:rFonts w:ascii="宋体" w:hAnsi="宋体"/>
          <w:bCs/>
          <w:color w:val="000000"/>
          <w:sz w:val="44"/>
          <w:szCs w:val="44"/>
        </w:rPr>
      </w:pPr>
      <w:r w:rsidRPr="00932F44">
        <w:rPr>
          <w:rFonts w:ascii="宋体" w:hAnsi="宋体" w:hint="eastAsia"/>
          <w:bCs/>
          <w:color w:val="000000"/>
          <w:sz w:val="44"/>
          <w:szCs w:val="44"/>
        </w:rPr>
        <w:lastRenderedPageBreak/>
        <w:t>石家庄铁路职业技术学院</w:t>
      </w:r>
    </w:p>
    <w:p w:rsidR="000911FC" w:rsidRPr="00932F44" w:rsidRDefault="000911FC" w:rsidP="00932F44">
      <w:pPr>
        <w:pStyle w:val="afd"/>
        <w:spacing w:beforeLines="50" w:before="156" w:afterLines="50" w:after="156" w:line="520" w:lineRule="exact"/>
        <w:rPr>
          <w:rFonts w:ascii="宋体" w:hAnsi="宋体" w:hint="eastAsia"/>
          <w:sz w:val="44"/>
          <w:szCs w:val="44"/>
        </w:rPr>
      </w:pPr>
      <w:bookmarkStart w:id="8" w:name="_Toc480184729"/>
      <w:r w:rsidRPr="00932F44">
        <w:rPr>
          <w:rFonts w:ascii="宋体" w:hAnsi="宋体" w:hint="eastAsia"/>
          <w:sz w:val="44"/>
          <w:szCs w:val="44"/>
        </w:rPr>
        <w:t>外聘教师聘用管理办法（试行）</w:t>
      </w:r>
      <w:bookmarkEnd w:id="8"/>
    </w:p>
    <w:p w:rsidR="000911FC" w:rsidRPr="00932F44" w:rsidRDefault="000911FC" w:rsidP="00932F44">
      <w:pPr>
        <w:spacing w:line="520" w:lineRule="exact"/>
        <w:jc w:val="center"/>
        <w:rPr>
          <w:rFonts w:ascii="宋体" w:hAnsi="宋体"/>
          <w:b/>
          <w:color w:val="000000"/>
          <w:sz w:val="30"/>
          <w:szCs w:val="30"/>
        </w:rPr>
      </w:pPr>
      <w:r w:rsidRPr="00932F44">
        <w:rPr>
          <w:rFonts w:ascii="宋体" w:hAnsi="宋体" w:hint="eastAsia"/>
          <w:b/>
          <w:color w:val="000000"/>
          <w:sz w:val="30"/>
          <w:szCs w:val="30"/>
        </w:rPr>
        <w:t>第一章 总则</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第一条</w:t>
      </w:r>
      <w:r w:rsidRPr="00932F44">
        <w:rPr>
          <w:rFonts w:ascii="宋体" w:hAnsi="宋体" w:hint="eastAsia"/>
          <w:color w:val="000000"/>
          <w:sz w:val="30"/>
          <w:szCs w:val="30"/>
        </w:rPr>
        <w:t xml:space="preserve"> 为了深化教育教学改革，推进学院内涵发展，构建优势互补、专兼结合的双</w:t>
      </w:r>
      <w:proofErr w:type="gramStart"/>
      <w:r w:rsidRPr="00932F44">
        <w:rPr>
          <w:rFonts w:ascii="宋体" w:hAnsi="宋体" w:hint="eastAsia"/>
          <w:color w:val="000000"/>
          <w:sz w:val="30"/>
          <w:szCs w:val="30"/>
        </w:rPr>
        <w:t>师结构</w:t>
      </w:r>
      <w:proofErr w:type="gramEnd"/>
      <w:r w:rsidRPr="00932F44">
        <w:rPr>
          <w:rFonts w:ascii="宋体" w:hAnsi="宋体" w:hint="eastAsia"/>
          <w:color w:val="000000"/>
          <w:sz w:val="30"/>
          <w:szCs w:val="30"/>
        </w:rPr>
        <w:t>师资队伍，进一步规范外聘教师管理，根据教育部《职业学校兼职教师管理办法》等有关文件精神，结合学院实际，特制订本办法。</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第二条</w:t>
      </w:r>
      <w:r w:rsidRPr="00932F44">
        <w:rPr>
          <w:rFonts w:ascii="宋体" w:hAnsi="宋体" w:hint="eastAsia"/>
          <w:color w:val="000000"/>
          <w:sz w:val="30"/>
          <w:szCs w:val="30"/>
        </w:rPr>
        <w:t xml:space="preserve"> 本办法所称外聘教师，指学院从校外聘请的承担教学任务的专业技术人员、技能人才和能工巧匠等，包括兼职教师。</w:t>
      </w:r>
    </w:p>
    <w:p w:rsidR="000911FC" w:rsidRPr="00932F44" w:rsidRDefault="000911FC" w:rsidP="00932F44">
      <w:pPr>
        <w:spacing w:line="520" w:lineRule="exact"/>
        <w:ind w:firstLineChars="200" w:firstLine="602"/>
        <w:rPr>
          <w:rFonts w:ascii="宋体" w:hAnsi="宋体"/>
          <w:sz w:val="30"/>
          <w:szCs w:val="30"/>
        </w:rPr>
      </w:pPr>
      <w:r w:rsidRPr="00932F44">
        <w:rPr>
          <w:rFonts w:ascii="宋体" w:hAnsi="宋体" w:hint="eastAsia"/>
          <w:b/>
          <w:bCs/>
          <w:color w:val="000000"/>
          <w:sz w:val="30"/>
          <w:szCs w:val="30"/>
        </w:rPr>
        <w:t>第三条</w:t>
      </w:r>
      <w:r w:rsidRPr="00932F44">
        <w:rPr>
          <w:rFonts w:ascii="宋体" w:hAnsi="宋体" w:hint="eastAsia"/>
          <w:color w:val="000000"/>
          <w:sz w:val="30"/>
          <w:szCs w:val="30"/>
        </w:rPr>
        <w:t xml:space="preserve"> 基本原则：</w:t>
      </w:r>
      <w:r w:rsidRPr="00932F44">
        <w:rPr>
          <w:rFonts w:ascii="宋体" w:hAnsi="宋体" w:hint="eastAsia"/>
          <w:sz w:val="30"/>
          <w:szCs w:val="30"/>
        </w:rPr>
        <w:t>外聘教师须是课程教学急需而院内师资无法满足的人员；各系（部）本专业专任教师</w:t>
      </w:r>
      <w:proofErr w:type="gramStart"/>
      <w:r w:rsidRPr="00932F44">
        <w:rPr>
          <w:rFonts w:ascii="宋体" w:hAnsi="宋体" w:hint="eastAsia"/>
          <w:sz w:val="30"/>
          <w:szCs w:val="30"/>
        </w:rPr>
        <w:t>人均周</w:t>
      </w:r>
      <w:proofErr w:type="gramEnd"/>
      <w:r w:rsidRPr="00932F44">
        <w:rPr>
          <w:rFonts w:ascii="宋体" w:hAnsi="宋体" w:hint="eastAsia"/>
          <w:sz w:val="30"/>
          <w:szCs w:val="30"/>
        </w:rPr>
        <w:t>课时不足12计划学时的，一般不得聘用外聘教师。</w:t>
      </w:r>
    </w:p>
    <w:p w:rsidR="000911FC" w:rsidRPr="00932F44" w:rsidRDefault="000911FC" w:rsidP="00932F44">
      <w:pPr>
        <w:spacing w:line="520" w:lineRule="exact"/>
        <w:ind w:firstLineChars="200" w:firstLine="602"/>
        <w:jc w:val="center"/>
        <w:rPr>
          <w:rFonts w:ascii="宋体" w:hAnsi="宋体"/>
          <w:b/>
          <w:color w:val="000000"/>
          <w:sz w:val="30"/>
          <w:szCs w:val="30"/>
        </w:rPr>
      </w:pPr>
      <w:r w:rsidRPr="00932F44">
        <w:rPr>
          <w:rFonts w:ascii="宋体" w:hAnsi="宋体" w:hint="eastAsia"/>
          <w:b/>
          <w:color w:val="000000"/>
          <w:sz w:val="30"/>
          <w:szCs w:val="30"/>
        </w:rPr>
        <w:t>第二章 聘用条件</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第四条</w:t>
      </w:r>
      <w:r w:rsidRPr="00932F44">
        <w:rPr>
          <w:rFonts w:ascii="宋体" w:hAnsi="宋体" w:hint="eastAsia"/>
          <w:color w:val="000000"/>
          <w:sz w:val="30"/>
          <w:szCs w:val="30"/>
        </w:rPr>
        <w:t xml:space="preserve"> 外聘教师须符合如下基本条件：</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（一）具有良好的思想政治素质和职业道德，遵纪守法，热爱职业教育；</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（二）具有较高的专业素养和技能水平，能够履行聘用协议、胜任教学工作；</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（三）身心健康，一般不超过65周岁，在聘期内能正常完成教学任务。</w:t>
      </w:r>
    </w:p>
    <w:p w:rsidR="000911FC" w:rsidRPr="00932F44" w:rsidRDefault="000911FC" w:rsidP="00932F44">
      <w:pPr>
        <w:tabs>
          <w:tab w:val="center" w:pos="4433"/>
        </w:tabs>
        <w:spacing w:line="520" w:lineRule="exact"/>
        <w:ind w:firstLineChars="200" w:firstLine="602"/>
        <w:rPr>
          <w:rFonts w:ascii="宋体" w:hAnsi="宋体"/>
          <w:color w:val="000000"/>
          <w:sz w:val="30"/>
          <w:szCs w:val="30"/>
        </w:rPr>
      </w:pPr>
      <w:r w:rsidRPr="00932F44">
        <w:rPr>
          <w:rFonts w:ascii="宋体" w:hAnsi="宋体" w:hint="eastAsia"/>
          <w:b/>
          <w:bCs/>
          <w:color w:val="000000"/>
          <w:sz w:val="30"/>
          <w:szCs w:val="30"/>
        </w:rPr>
        <w:t>第五条</w:t>
      </w:r>
      <w:r w:rsidRPr="00932F44">
        <w:rPr>
          <w:rFonts w:ascii="宋体" w:hAnsi="宋体" w:hint="eastAsia"/>
          <w:color w:val="000000"/>
          <w:sz w:val="30"/>
          <w:szCs w:val="30"/>
        </w:rPr>
        <w:t xml:space="preserve"> 以承担基础课或理论课为主的外聘教师，除符合第四条基本条件外，须同时具备以下条件：大学本科及以上学历和学士及以上学位，且有高等学校教师资格证书或有讲授所受聘课程的丰富经验和较高水平，能胜任受聘课程的主讲及相关教学环节任务。</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bCs/>
          <w:color w:val="000000"/>
          <w:sz w:val="30"/>
          <w:szCs w:val="30"/>
        </w:rPr>
        <w:t xml:space="preserve">第六条 </w:t>
      </w:r>
      <w:r w:rsidRPr="00932F44">
        <w:rPr>
          <w:rFonts w:ascii="宋体" w:hAnsi="宋体" w:hint="eastAsia"/>
          <w:color w:val="000000"/>
          <w:sz w:val="30"/>
          <w:szCs w:val="30"/>
        </w:rPr>
        <w:t>以承担实践实训课为主的外聘教师，除符合第四条基本条件外，须符合如下条件之一：</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lastRenderedPageBreak/>
        <w:t>（一）具有中级及以上专业技术职务任职资格或高级工及以上技术等级；</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（二）具有5年及以上所授课</w:t>
      </w:r>
      <w:proofErr w:type="gramStart"/>
      <w:r w:rsidRPr="00932F44">
        <w:rPr>
          <w:rFonts w:ascii="宋体" w:hAnsi="宋体" w:hint="eastAsia"/>
          <w:color w:val="000000"/>
          <w:sz w:val="30"/>
          <w:szCs w:val="30"/>
        </w:rPr>
        <w:t>程相应</w:t>
      </w:r>
      <w:proofErr w:type="gramEnd"/>
      <w:r w:rsidRPr="00932F44">
        <w:rPr>
          <w:rFonts w:ascii="宋体" w:hAnsi="宋体" w:hint="eastAsia"/>
          <w:color w:val="000000"/>
          <w:sz w:val="30"/>
          <w:szCs w:val="30"/>
        </w:rPr>
        <w:t>的专业工作经历和较高的技能水平；</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（三）具有特殊技能，系相关行业中享有一定声誉的能工巧匠，或非物质文化遗产国家和省级传人等。</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初次聘请退休人员承担实践实训课的，离开原工作岗位的时间原则上不超过2年。</w:t>
      </w:r>
    </w:p>
    <w:p w:rsidR="000911FC" w:rsidRPr="00932F44" w:rsidRDefault="000911FC" w:rsidP="00932F44">
      <w:pPr>
        <w:spacing w:line="520" w:lineRule="exact"/>
        <w:ind w:firstLineChars="200" w:firstLine="602"/>
        <w:jc w:val="center"/>
        <w:rPr>
          <w:rFonts w:ascii="宋体" w:hAnsi="宋体"/>
          <w:b/>
          <w:color w:val="000000"/>
          <w:sz w:val="30"/>
          <w:szCs w:val="30"/>
        </w:rPr>
      </w:pPr>
      <w:r w:rsidRPr="00932F44">
        <w:rPr>
          <w:rFonts w:ascii="宋体" w:hAnsi="宋体" w:hint="eastAsia"/>
          <w:b/>
          <w:color w:val="000000"/>
          <w:sz w:val="30"/>
          <w:szCs w:val="30"/>
        </w:rPr>
        <w:t>第三章 主要职责</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第七条</w:t>
      </w:r>
      <w:r w:rsidRPr="00932F44">
        <w:rPr>
          <w:rFonts w:ascii="宋体" w:hAnsi="宋体" w:hint="eastAsia"/>
          <w:color w:val="000000"/>
          <w:sz w:val="30"/>
          <w:szCs w:val="30"/>
        </w:rPr>
        <w:t xml:space="preserve"> 外聘教师须胜任教学任务要求，履行如下主要职责：</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（一）遵守高等学校教师职业道德，遵纪守法，言行文明，尊重学生，因材施教，做学生的良师益友。</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（二）遵守学院有关规章制度，遵循课程标准和教学大纲规定，制定课程学期教学计划，认真完成教学任务，严格保证教学质量。</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（三）负责所任课程的主讲（指导）、辅导、答疑、批改作业等。</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（四）负责</w:t>
      </w:r>
      <w:r w:rsidR="00086937" w:rsidRPr="00932F44">
        <w:rPr>
          <w:rFonts w:ascii="宋体" w:hAnsi="宋体"/>
          <w:sz w:val="30"/>
          <w:szCs w:val="30"/>
        </w:rPr>
        <w:fldChar w:fldCharType="begin"/>
      </w:r>
      <w:r w:rsidR="00086937" w:rsidRPr="00932F44">
        <w:rPr>
          <w:rFonts w:ascii="宋体" w:hAnsi="宋体"/>
          <w:sz w:val="30"/>
          <w:szCs w:val="30"/>
        </w:rPr>
        <w:instrText xml:space="preserve"> HYPERLINK "http://www.baidu.com/s?wd=%E8%AF%BE%E5%A0%82%E7%BA%AA%E5%BE%8B&amp;hl_tag=textlink&amp;tn=SE_hldp01350_v6v6zkg6" \t "_blank" </w:instrText>
      </w:r>
      <w:r w:rsidR="00086937" w:rsidRPr="00932F44">
        <w:rPr>
          <w:rFonts w:ascii="宋体" w:hAnsi="宋体"/>
          <w:sz w:val="30"/>
          <w:szCs w:val="30"/>
        </w:rPr>
        <w:fldChar w:fldCharType="separate"/>
      </w:r>
      <w:r w:rsidRPr="00932F44">
        <w:rPr>
          <w:rFonts w:ascii="宋体" w:hAnsi="宋体" w:hint="eastAsia"/>
          <w:color w:val="000000"/>
          <w:sz w:val="30"/>
          <w:szCs w:val="30"/>
        </w:rPr>
        <w:t>课堂纪律</w:t>
      </w:r>
      <w:r w:rsidR="00086937" w:rsidRPr="00932F44">
        <w:rPr>
          <w:rFonts w:ascii="宋体" w:hAnsi="宋体"/>
          <w:color w:val="000000"/>
          <w:sz w:val="30"/>
          <w:szCs w:val="30"/>
        </w:rPr>
        <w:fldChar w:fldCharType="end"/>
      </w:r>
      <w:r w:rsidRPr="00932F44">
        <w:rPr>
          <w:rFonts w:ascii="宋体" w:hAnsi="宋体" w:hint="eastAsia"/>
          <w:color w:val="000000"/>
          <w:sz w:val="30"/>
          <w:szCs w:val="30"/>
        </w:rPr>
        <w:t>的管理和考勤，保证良好的教学秩序。</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（五）负责所任课程的考核，及</w:t>
      </w:r>
      <w:r w:rsidR="00086937" w:rsidRPr="00932F44">
        <w:rPr>
          <w:rFonts w:ascii="宋体" w:hAnsi="宋体"/>
          <w:sz w:val="30"/>
          <w:szCs w:val="30"/>
        </w:rPr>
        <w:fldChar w:fldCharType="begin"/>
      </w:r>
      <w:r w:rsidR="00086937" w:rsidRPr="00932F44">
        <w:rPr>
          <w:rFonts w:ascii="宋体" w:hAnsi="宋体"/>
          <w:sz w:val="30"/>
          <w:szCs w:val="30"/>
        </w:rPr>
        <w:instrText xml:space="preserve"> HYPERLINK "http://www.baidu.com/s?wd=%E6%97%B6%E8%AF%84&amp;hl_tag=textlink&amp;tn=SE_hldp01350_v6v6zkg6" \t "_blank" </w:instrText>
      </w:r>
      <w:r w:rsidR="00086937" w:rsidRPr="00932F44">
        <w:rPr>
          <w:rFonts w:ascii="宋体" w:hAnsi="宋体"/>
          <w:sz w:val="30"/>
          <w:szCs w:val="30"/>
        </w:rPr>
        <w:fldChar w:fldCharType="separate"/>
      </w:r>
      <w:r w:rsidRPr="00932F44">
        <w:rPr>
          <w:rFonts w:ascii="宋体" w:hAnsi="宋体" w:hint="eastAsia"/>
          <w:color w:val="000000"/>
          <w:sz w:val="30"/>
          <w:szCs w:val="30"/>
        </w:rPr>
        <w:t>时评</w:t>
      </w:r>
      <w:r w:rsidR="00086937" w:rsidRPr="00932F44">
        <w:rPr>
          <w:rFonts w:ascii="宋体" w:hAnsi="宋体"/>
          <w:color w:val="000000"/>
          <w:sz w:val="30"/>
          <w:szCs w:val="30"/>
        </w:rPr>
        <w:fldChar w:fldCharType="end"/>
      </w:r>
      <w:r w:rsidRPr="00932F44">
        <w:rPr>
          <w:rFonts w:ascii="宋体" w:hAnsi="宋体" w:hint="eastAsia"/>
          <w:color w:val="000000"/>
          <w:sz w:val="30"/>
          <w:szCs w:val="30"/>
        </w:rPr>
        <w:t>定上报学生成绩，做好成绩分析工作。</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（六）完成学院和聘用系（部）安排的其他相关工作。</w:t>
      </w:r>
    </w:p>
    <w:p w:rsidR="000911FC" w:rsidRPr="00932F44" w:rsidRDefault="000911FC" w:rsidP="00932F44">
      <w:pPr>
        <w:spacing w:line="520" w:lineRule="exact"/>
        <w:ind w:firstLineChars="200" w:firstLine="602"/>
        <w:jc w:val="center"/>
        <w:rPr>
          <w:rFonts w:ascii="宋体" w:hAnsi="宋体"/>
          <w:b/>
          <w:color w:val="000000"/>
          <w:sz w:val="30"/>
          <w:szCs w:val="30"/>
        </w:rPr>
      </w:pPr>
      <w:r w:rsidRPr="00932F44">
        <w:rPr>
          <w:rFonts w:ascii="宋体" w:hAnsi="宋体" w:hint="eastAsia"/>
          <w:b/>
          <w:color w:val="000000"/>
          <w:sz w:val="30"/>
          <w:szCs w:val="30"/>
        </w:rPr>
        <w:t>第四章 聘用程序</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第八条</w:t>
      </w:r>
      <w:r w:rsidRPr="00932F44">
        <w:rPr>
          <w:rFonts w:ascii="宋体" w:hAnsi="宋体" w:hint="eastAsia"/>
          <w:color w:val="000000"/>
          <w:sz w:val="30"/>
          <w:szCs w:val="30"/>
        </w:rPr>
        <w:t xml:space="preserve"> 外聘教师由各教学系（部）负责聘用，经组织人事部和教务处备案核准。具体程序如下： </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（一）制定计划。各聘用系（部）根据外聘教师聘用基本原则和实际需要，合理制定下一学期外聘教师聘用计划。</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（二）审核条件。按照所聘岗位，查核应聘人员身份证、学历（学位）证、教师资格证、专业技术职务任职资格证、技术等级证、工作</w:t>
      </w:r>
      <w:r w:rsidRPr="00932F44">
        <w:rPr>
          <w:rFonts w:ascii="宋体" w:hAnsi="宋体" w:hint="eastAsia"/>
          <w:color w:val="000000"/>
          <w:sz w:val="30"/>
          <w:szCs w:val="30"/>
        </w:rPr>
        <w:lastRenderedPageBreak/>
        <w:t>经历证明等证件和材料，对应聘人员符合聘用基础条件情况进行审核、确认。企事业单位在职人员应聘前应征</w:t>
      </w:r>
      <w:proofErr w:type="gramStart"/>
      <w:r w:rsidRPr="00932F44">
        <w:rPr>
          <w:rFonts w:ascii="宋体" w:hAnsi="宋体" w:hint="eastAsia"/>
          <w:color w:val="000000"/>
          <w:sz w:val="30"/>
          <w:szCs w:val="30"/>
        </w:rPr>
        <w:t>得所在</w:t>
      </w:r>
      <w:proofErr w:type="gramEnd"/>
      <w:r w:rsidRPr="00932F44">
        <w:rPr>
          <w:rFonts w:ascii="宋体" w:hAnsi="宋体" w:hint="eastAsia"/>
          <w:color w:val="000000"/>
          <w:sz w:val="30"/>
          <w:szCs w:val="30"/>
        </w:rPr>
        <w:t>单位同意。</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三）全面考察。聘用系（部）对符合聘用基础条件者组织面试、试讲等，对其思想政治品质、综合素质和教学技能等进行全面考察。考察应由系（部）领导和教研室主任等多人参加，参加试讲评议的专家应不少于5名，且至少有2名专业相同或相近、教学经验丰富的教师参加。试讲评议采用无记名投票方式，获三分之二以上赞成票者，试讲通过。</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四）备案核准。对经考察符合聘用条件的拟聘人员，填写《外聘教师备案表》（附件1），连同拟聘人员有关聘用材料，主要包括：身份证、学历（学位）证、教师资格证、专业技术职务任职资格证、技术等级证、工作经历证明等证件复印件和相关材料，在聘用前一个</w:t>
      </w:r>
      <w:proofErr w:type="gramStart"/>
      <w:r w:rsidRPr="00932F44">
        <w:rPr>
          <w:rFonts w:ascii="宋体" w:hAnsi="宋体" w:hint="eastAsia"/>
          <w:color w:val="000000"/>
          <w:sz w:val="30"/>
          <w:szCs w:val="30"/>
        </w:rPr>
        <w:t>月分</w:t>
      </w:r>
      <w:proofErr w:type="gramEnd"/>
      <w:r w:rsidRPr="00932F44">
        <w:rPr>
          <w:rFonts w:ascii="宋体" w:hAnsi="宋体" w:hint="eastAsia"/>
          <w:color w:val="000000"/>
          <w:sz w:val="30"/>
          <w:szCs w:val="30"/>
        </w:rPr>
        <w:t>别报送教务处和组织人事部，组织人事部会同教务处审核备案。</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（五）签订协议。经核准备案的，由聘用系（部）组织与外聘教师签订聘用协议（附件2），聘用协议一式三份，学院（组织人事部留存）、聘用系（部）、受聘人员各执一份。</w:t>
      </w:r>
    </w:p>
    <w:p w:rsidR="000911FC" w:rsidRPr="00932F44" w:rsidRDefault="000911FC" w:rsidP="00932F44">
      <w:pPr>
        <w:spacing w:line="520" w:lineRule="exact"/>
        <w:ind w:firstLineChars="200" w:firstLine="602"/>
        <w:jc w:val="center"/>
        <w:rPr>
          <w:rFonts w:ascii="宋体" w:hAnsi="宋体"/>
          <w:b/>
          <w:color w:val="000000"/>
          <w:sz w:val="30"/>
          <w:szCs w:val="30"/>
        </w:rPr>
      </w:pPr>
    </w:p>
    <w:p w:rsidR="000911FC" w:rsidRPr="00932F44" w:rsidRDefault="000911FC" w:rsidP="00932F44">
      <w:pPr>
        <w:spacing w:line="520" w:lineRule="exact"/>
        <w:ind w:firstLineChars="200" w:firstLine="602"/>
        <w:jc w:val="center"/>
        <w:rPr>
          <w:rFonts w:ascii="宋体" w:hAnsi="宋体"/>
          <w:b/>
          <w:color w:val="000000"/>
          <w:sz w:val="30"/>
          <w:szCs w:val="30"/>
        </w:rPr>
      </w:pPr>
      <w:r w:rsidRPr="00932F44">
        <w:rPr>
          <w:rFonts w:ascii="宋体" w:hAnsi="宋体" w:hint="eastAsia"/>
          <w:b/>
          <w:color w:val="000000"/>
          <w:sz w:val="30"/>
          <w:szCs w:val="30"/>
        </w:rPr>
        <w:t>第五章 聘用管理</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cs="宋体" w:hint="eastAsia"/>
          <w:b/>
          <w:bCs/>
          <w:color w:val="000000"/>
          <w:kern w:val="0"/>
          <w:sz w:val="30"/>
          <w:szCs w:val="30"/>
        </w:rPr>
        <w:t>第九条</w:t>
      </w:r>
      <w:r w:rsidRPr="00932F44">
        <w:rPr>
          <w:rFonts w:ascii="宋体" w:hAnsi="宋体" w:hint="eastAsia"/>
          <w:color w:val="000000"/>
          <w:sz w:val="30"/>
          <w:szCs w:val="30"/>
        </w:rPr>
        <w:t xml:space="preserve"> 外聘教师的聘用、日常管理及聘期考核由聘用系（部）负责，主要包括：</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（一）对应聘人员的条件进行审核并组织全面考察；</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（二）负责办理拟聘人员备案手续并组织签订协议；</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（三）外聘教师上岗任教前，对其进行师德师风、教学技能及相关规章制度的培训；明确外聘教师的工作职责、教学任务和报酬标准等；</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color w:val="000000"/>
          <w:sz w:val="30"/>
          <w:szCs w:val="30"/>
        </w:rPr>
        <w:t>（四）对外聘教师的教学任务落实情况进行</w:t>
      </w:r>
      <w:r w:rsidRPr="00932F44">
        <w:rPr>
          <w:rFonts w:ascii="宋体" w:hAnsi="宋体" w:hint="eastAsia"/>
          <w:sz w:val="30"/>
          <w:szCs w:val="30"/>
        </w:rPr>
        <w:t>跟踪管理，并逐一建</w:t>
      </w:r>
      <w:r w:rsidRPr="00932F44">
        <w:rPr>
          <w:rFonts w:ascii="宋体" w:hAnsi="宋体" w:hint="eastAsia"/>
          <w:sz w:val="30"/>
          <w:szCs w:val="30"/>
        </w:rPr>
        <w:lastRenderedPageBreak/>
        <w:t>立外聘教师档案。</w:t>
      </w:r>
      <w:r w:rsidRPr="00932F44">
        <w:rPr>
          <w:rFonts w:ascii="宋体" w:hAnsi="宋体" w:hint="eastAsia"/>
          <w:color w:val="000000"/>
          <w:sz w:val="30"/>
          <w:szCs w:val="30"/>
        </w:rPr>
        <w:t>对不能履行职责或工作中发生严重失职造成不良影响的，应及时查实并采取必要的纠正措施，直至予以解聘；</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color w:val="000000"/>
          <w:sz w:val="30"/>
          <w:szCs w:val="30"/>
        </w:rPr>
        <w:t>（五）每个聘期结束时，对外聘教师进行考核，填写《外聘教师考核表》</w:t>
      </w:r>
      <w:r w:rsidRPr="00932F44">
        <w:rPr>
          <w:rFonts w:ascii="宋体" w:hAnsi="宋体" w:hint="eastAsia"/>
          <w:sz w:val="30"/>
          <w:szCs w:val="30"/>
        </w:rPr>
        <w:t>（附件3）。</w:t>
      </w:r>
      <w:r w:rsidRPr="00932F44">
        <w:rPr>
          <w:rFonts w:ascii="宋体" w:hAnsi="宋体" w:hint="eastAsia"/>
          <w:color w:val="000000"/>
          <w:sz w:val="30"/>
          <w:szCs w:val="30"/>
        </w:rPr>
        <w:t>考核结果</w:t>
      </w:r>
      <w:proofErr w:type="gramStart"/>
      <w:r w:rsidRPr="00932F44">
        <w:rPr>
          <w:rFonts w:ascii="宋体" w:hAnsi="宋体" w:hint="eastAsia"/>
          <w:color w:val="000000"/>
          <w:sz w:val="30"/>
          <w:szCs w:val="30"/>
        </w:rPr>
        <w:t>作为课酬发放</w:t>
      </w:r>
      <w:proofErr w:type="gramEnd"/>
      <w:r w:rsidRPr="00932F44">
        <w:rPr>
          <w:rFonts w:ascii="宋体" w:hAnsi="宋体" w:hint="eastAsia"/>
          <w:color w:val="000000"/>
          <w:sz w:val="30"/>
          <w:szCs w:val="30"/>
        </w:rPr>
        <w:t>、续聘、解聘的依据；</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（六）为外聘教师开展工作创造条件，建立良好交流合作关系，并健全外聘教师信息库</w:t>
      </w:r>
      <w:r w:rsidRPr="00932F44">
        <w:rPr>
          <w:rFonts w:ascii="宋体" w:hAnsi="宋体" w:hint="eastAsia"/>
          <w:sz w:val="30"/>
          <w:szCs w:val="30"/>
        </w:rPr>
        <w:t>（附件4）</w:t>
      </w:r>
      <w:r w:rsidRPr="00932F44">
        <w:rPr>
          <w:rFonts w:ascii="宋体" w:hAnsi="宋体" w:hint="eastAsia"/>
          <w:color w:val="000000"/>
          <w:sz w:val="30"/>
          <w:szCs w:val="30"/>
        </w:rPr>
        <w:t>。</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第十条</w:t>
      </w:r>
      <w:r w:rsidRPr="00932F44">
        <w:rPr>
          <w:rFonts w:ascii="宋体" w:hAnsi="宋体" w:hint="eastAsia"/>
          <w:color w:val="000000"/>
          <w:sz w:val="30"/>
          <w:szCs w:val="30"/>
        </w:rPr>
        <w:t xml:space="preserve"> 组织人事部负责对外聘教师的条件和授课报酬等进行审核备案，根据外聘教师考核情况和有关规定发放授课报酬。</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 xml:space="preserve">第十一条 </w:t>
      </w:r>
      <w:r w:rsidRPr="00932F44">
        <w:rPr>
          <w:rFonts w:ascii="宋体" w:hAnsi="宋体" w:hint="eastAsia"/>
          <w:color w:val="000000"/>
          <w:sz w:val="30"/>
          <w:szCs w:val="30"/>
        </w:rPr>
        <w:t xml:space="preserve">教务处负责对外聘教师聘用的必要性和授课安排等进行审核备案，对教学质量进行督导检查与考核评价。 </w:t>
      </w:r>
    </w:p>
    <w:p w:rsidR="000911FC" w:rsidRPr="00932F44" w:rsidRDefault="000911FC" w:rsidP="00932F44">
      <w:pPr>
        <w:spacing w:line="520" w:lineRule="exact"/>
        <w:ind w:firstLineChars="200" w:firstLine="602"/>
        <w:rPr>
          <w:rFonts w:ascii="宋体" w:hAnsi="宋体"/>
          <w:color w:val="000000"/>
          <w:sz w:val="30"/>
          <w:szCs w:val="30"/>
          <w:shd w:val="clear" w:color="FFFFFF" w:fill="D9D9D9"/>
        </w:rPr>
      </w:pPr>
      <w:r w:rsidRPr="00932F44">
        <w:rPr>
          <w:rFonts w:ascii="宋体" w:hAnsi="宋体" w:hint="eastAsia"/>
          <w:b/>
          <w:color w:val="000000"/>
          <w:sz w:val="30"/>
          <w:szCs w:val="30"/>
        </w:rPr>
        <w:t>第十二条</w:t>
      </w:r>
      <w:r w:rsidRPr="00932F44">
        <w:rPr>
          <w:rFonts w:ascii="宋体" w:hAnsi="宋体" w:hint="eastAsia"/>
          <w:color w:val="000000"/>
          <w:sz w:val="30"/>
          <w:szCs w:val="30"/>
        </w:rPr>
        <w:t xml:space="preserve"> 外聘教师聘期一般为一学期。考核合格、需要续聘的须填写《外聘教师续聘备案表》</w:t>
      </w:r>
      <w:r w:rsidRPr="00932F44">
        <w:rPr>
          <w:rFonts w:ascii="宋体" w:hAnsi="宋体" w:hint="eastAsia"/>
          <w:sz w:val="30"/>
          <w:szCs w:val="30"/>
        </w:rPr>
        <w:t>（附件5），并签订《外聘教师聘用协议》（附件2）。</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 xml:space="preserve">第十三条 </w:t>
      </w:r>
      <w:r w:rsidRPr="00932F44">
        <w:rPr>
          <w:rFonts w:ascii="宋体" w:hAnsi="宋体" w:hint="eastAsia"/>
          <w:color w:val="000000"/>
          <w:sz w:val="30"/>
          <w:szCs w:val="30"/>
        </w:rPr>
        <w:t>外聘教师在聘期内原则上不能辞聘，确因不可抗拒原因无法坚持教学的，应提前15天提出书面申请，经聘用系（部）同意后方可辞聘，</w:t>
      </w:r>
      <w:r w:rsidRPr="00932F44">
        <w:rPr>
          <w:rFonts w:ascii="宋体" w:hAnsi="宋体" w:hint="eastAsia"/>
          <w:color w:val="000000" w:themeColor="text1"/>
          <w:sz w:val="30"/>
          <w:szCs w:val="30"/>
        </w:rPr>
        <w:t>并</w:t>
      </w:r>
      <w:r w:rsidRPr="00932F44">
        <w:rPr>
          <w:rFonts w:ascii="宋体" w:hAnsi="宋体" w:hint="eastAsia"/>
          <w:color w:val="000000"/>
          <w:sz w:val="30"/>
          <w:szCs w:val="30"/>
        </w:rPr>
        <w:t>扣发当月授课报酬。</w:t>
      </w:r>
    </w:p>
    <w:p w:rsidR="000911FC" w:rsidRPr="00932F44" w:rsidRDefault="000911FC" w:rsidP="00932F44">
      <w:pPr>
        <w:spacing w:line="520" w:lineRule="exact"/>
        <w:ind w:firstLineChars="200" w:firstLine="602"/>
        <w:rPr>
          <w:rFonts w:ascii="宋体" w:hAnsi="宋体"/>
          <w:color w:val="FF0000"/>
          <w:sz w:val="30"/>
          <w:szCs w:val="30"/>
        </w:rPr>
      </w:pPr>
      <w:r w:rsidRPr="00932F44">
        <w:rPr>
          <w:rFonts w:ascii="宋体" w:hAnsi="宋体" w:hint="eastAsia"/>
          <w:b/>
          <w:color w:val="000000"/>
          <w:sz w:val="30"/>
          <w:szCs w:val="30"/>
        </w:rPr>
        <w:t xml:space="preserve">第十四条 </w:t>
      </w:r>
      <w:r w:rsidRPr="00932F44">
        <w:rPr>
          <w:rFonts w:ascii="宋体" w:hAnsi="宋体" w:hint="eastAsia"/>
          <w:sz w:val="30"/>
          <w:szCs w:val="30"/>
        </w:rPr>
        <w:t>外聘教师在聘期内有下列情形之一者，予以解聘，并视情况依法依规追究相应责任：</w:t>
      </w:r>
      <w:r w:rsidRPr="00932F44">
        <w:rPr>
          <w:rFonts w:ascii="宋体" w:hAnsi="宋体" w:hint="eastAsia"/>
          <w:color w:val="FF0000"/>
          <w:sz w:val="30"/>
          <w:szCs w:val="30"/>
        </w:rPr>
        <w:t xml:space="preserve"> </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（一）在学生中散布反党反社会主义等反动言论者；</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（二）违反国家政策、法律法规被追究刑事责任者；</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 xml:space="preserve">（三）用不正当手段谋取私利者；  </w:t>
      </w:r>
    </w:p>
    <w:p w:rsidR="000911FC" w:rsidRPr="00932F44" w:rsidRDefault="000911FC" w:rsidP="00932F44">
      <w:pPr>
        <w:spacing w:line="520" w:lineRule="exact"/>
        <w:ind w:firstLineChars="200" w:firstLine="600"/>
        <w:rPr>
          <w:rFonts w:ascii="宋体" w:hAnsi="宋体"/>
          <w:sz w:val="30"/>
          <w:szCs w:val="30"/>
        </w:rPr>
      </w:pPr>
      <w:r w:rsidRPr="00932F44">
        <w:rPr>
          <w:rFonts w:ascii="宋体" w:hAnsi="宋体" w:hint="eastAsia"/>
          <w:sz w:val="30"/>
          <w:szCs w:val="30"/>
        </w:rPr>
        <w:t>（四）教学质量达不到要求或造成严重教学事故者；</w:t>
      </w:r>
    </w:p>
    <w:p w:rsidR="000911FC" w:rsidRPr="00932F44" w:rsidRDefault="000911FC" w:rsidP="00932F44">
      <w:pPr>
        <w:spacing w:line="520" w:lineRule="exact"/>
        <w:ind w:firstLineChars="200" w:firstLine="600"/>
        <w:rPr>
          <w:rFonts w:ascii="宋体" w:hAnsi="宋体"/>
          <w:color w:val="FF0000"/>
          <w:sz w:val="30"/>
          <w:szCs w:val="30"/>
        </w:rPr>
      </w:pPr>
      <w:r w:rsidRPr="00932F44">
        <w:rPr>
          <w:rFonts w:ascii="宋体" w:hAnsi="宋体" w:hint="eastAsia"/>
          <w:sz w:val="30"/>
          <w:szCs w:val="30"/>
        </w:rPr>
        <w:t>（五）损坏学院声誉和利益者。</w:t>
      </w:r>
      <w:r w:rsidRPr="00932F44">
        <w:rPr>
          <w:rFonts w:ascii="宋体" w:hAnsi="宋体" w:hint="eastAsia"/>
          <w:color w:val="FF0000"/>
          <w:sz w:val="30"/>
          <w:szCs w:val="30"/>
        </w:rPr>
        <w:t xml:space="preserve"> </w:t>
      </w:r>
    </w:p>
    <w:p w:rsidR="000911FC" w:rsidRPr="00932F44" w:rsidRDefault="000911FC" w:rsidP="00932F44">
      <w:pPr>
        <w:spacing w:line="520" w:lineRule="exact"/>
        <w:ind w:firstLineChars="200" w:firstLine="602"/>
        <w:jc w:val="center"/>
        <w:rPr>
          <w:rFonts w:ascii="宋体" w:hAnsi="宋体"/>
          <w:b/>
          <w:color w:val="000000"/>
          <w:sz w:val="30"/>
          <w:szCs w:val="30"/>
        </w:rPr>
      </w:pPr>
      <w:r w:rsidRPr="00932F44">
        <w:rPr>
          <w:rFonts w:ascii="宋体" w:hAnsi="宋体" w:hint="eastAsia"/>
          <w:b/>
          <w:color w:val="000000"/>
          <w:sz w:val="30"/>
          <w:szCs w:val="30"/>
        </w:rPr>
        <w:t>第六章 授课报酬</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第十五条</w:t>
      </w:r>
      <w:r w:rsidRPr="00932F44">
        <w:rPr>
          <w:rFonts w:ascii="宋体" w:hAnsi="宋体" w:hint="eastAsia"/>
          <w:color w:val="000000"/>
          <w:sz w:val="30"/>
          <w:szCs w:val="30"/>
        </w:rPr>
        <w:t xml:space="preserve"> 外聘教师按课时领取授课报酬（以下简称课酬），并应按国家规定缴纳个人所得税。</w:t>
      </w:r>
      <w:proofErr w:type="gramStart"/>
      <w:r w:rsidRPr="00932F44">
        <w:rPr>
          <w:rFonts w:ascii="宋体" w:hAnsi="宋体" w:hint="eastAsia"/>
          <w:color w:val="000000"/>
          <w:sz w:val="30"/>
          <w:szCs w:val="30"/>
        </w:rPr>
        <w:t>课酬标准</w:t>
      </w:r>
      <w:proofErr w:type="gramEnd"/>
      <w:r w:rsidRPr="00932F44">
        <w:rPr>
          <w:rFonts w:ascii="宋体" w:hAnsi="宋体" w:hint="eastAsia"/>
          <w:color w:val="000000"/>
          <w:sz w:val="30"/>
          <w:szCs w:val="30"/>
        </w:rPr>
        <w:t xml:space="preserve">如下： </w:t>
      </w:r>
    </w:p>
    <w:p w:rsidR="000911FC" w:rsidRPr="00932F44" w:rsidRDefault="000911FC" w:rsidP="00932F44">
      <w:pPr>
        <w:numPr>
          <w:ilvl w:val="0"/>
          <w:numId w:val="23"/>
        </w:numPr>
        <w:spacing w:line="520" w:lineRule="exact"/>
        <w:rPr>
          <w:rFonts w:ascii="宋体" w:hAnsi="宋体"/>
          <w:color w:val="000000"/>
          <w:sz w:val="30"/>
          <w:szCs w:val="30"/>
        </w:rPr>
      </w:pPr>
      <w:r w:rsidRPr="00932F44">
        <w:rPr>
          <w:rFonts w:ascii="宋体" w:hAnsi="宋体" w:hint="eastAsia"/>
          <w:color w:val="000000"/>
          <w:sz w:val="30"/>
          <w:szCs w:val="30"/>
        </w:rPr>
        <w:lastRenderedPageBreak/>
        <w:t>教授等正高级专业技术职务任职资格或相当职务等级者，按</w:t>
      </w:r>
    </w:p>
    <w:p w:rsidR="000911FC" w:rsidRPr="00932F44" w:rsidRDefault="000911FC" w:rsidP="00932F44">
      <w:pPr>
        <w:spacing w:line="520" w:lineRule="exact"/>
        <w:rPr>
          <w:rFonts w:ascii="宋体" w:hAnsi="宋体"/>
          <w:color w:val="000000"/>
          <w:sz w:val="30"/>
          <w:szCs w:val="30"/>
        </w:rPr>
      </w:pPr>
      <w:r w:rsidRPr="00932F44">
        <w:rPr>
          <w:rFonts w:ascii="宋体" w:hAnsi="宋体" w:hint="eastAsia"/>
          <w:color w:val="000000"/>
          <w:sz w:val="30"/>
          <w:szCs w:val="30"/>
        </w:rPr>
        <w:t>120元/计划学时标准发放课酬；</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（二）副教授等副高级专业技术职务任职资格、高级技师或相当职务（技能）等级者，按100元/计划学时标准发放课酬；</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（三）讲师等中级专业技术职务任职资格、高级工及以上技能等级或相当职务（技能）等级者，按80元/计划学时标准发放课酬；</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（四）符合外聘教师基本条件、除上述三类情况以外的其他外聘教师，博士研究生学历的按60元/计划学时、硕士研究生学历的按50元/计划学时、本科学历的按40元/计划学时标准发放课酬。</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（五）特殊情况由学院另行研究发放标准。</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（六）以上均为</w:t>
      </w:r>
      <w:proofErr w:type="gramStart"/>
      <w:r w:rsidRPr="00932F44">
        <w:rPr>
          <w:rFonts w:ascii="宋体" w:hAnsi="宋体" w:hint="eastAsia"/>
          <w:color w:val="000000"/>
          <w:sz w:val="30"/>
          <w:szCs w:val="30"/>
        </w:rPr>
        <w:t>税前课酬标准</w:t>
      </w:r>
      <w:proofErr w:type="gramEnd"/>
      <w:r w:rsidRPr="00932F44">
        <w:rPr>
          <w:rFonts w:ascii="宋体" w:hAnsi="宋体" w:hint="eastAsia"/>
          <w:color w:val="000000"/>
          <w:sz w:val="30"/>
          <w:szCs w:val="30"/>
        </w:rPr>
        <w:t>，学院将根据实际进行动态调整。</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第十六条</w:t>
      </w:r>
      <w:r w:rsidRPr="00932F44">
        <w:rPr>
          <w:rFonts w:ascii="宋体" w:hAnsi="宋体" w:hint="eastAsia"/>
          <w:color w:val="000000"/>
          <w:sz w:val="30"/>
          <w:szCs w:val="30"/>
        </w:rPr>
        <w:t xml:space="preserve"> 外聘教师的</w:t>
      </w:r>
      <w:proofErr w:type="gramStart"/>
      <w:r w:rsidRPr="00932F44">
        <w:rPr>
          <w:rFonts w:ascii="宋体" w:hAnsi="宋体" w:hint="eastAsia"/>
          <w:color w:val="000000"/>
          <w:sz w:val="30"/>
          <w:szCs w:val="30"/>
        </w:rPr>
        <w:t>课酬由学院按照课酬</w:t>
      </w:r>
      <w:proofErr w:type="gramEnd"/>
      <w:r w:rsidRPr="00932F44">
        <w:rPr>
          <w:rFonts w:ascii="宋体" w:hAnsi="宋体" w:hint="eastAsia"/>
          <w:color w:val="000000"/>
          <w:sz w:val="30"/>
          <w:szCs w:val="30"/>
        </w:rPr>
        <w:t>标准、完成教学工作量和考核情况分月支付，其中每学期最后一次</w:t>
      </w:r>
      <w:proofErr w:type="gramStart"/>
      <w:r w:rsidRPr="00932F44">
        <w:rPr>
          <w:rFonts w:ascii="宋体" w:hAnsi="宋体" w:hint="eastAsia"/>
          <w:color w:val="000000"/>
          <w:sz w:val="30"/>
          <w:szCs w:val="30"/>
        </w:rPr>
        <w:t>课酬在教学</w:t>
      </w:r>
      <w:proofErr w:type="gramEnd"/>
      <w:r w:rsidRPr="00932F44">
        <w:rPr>
          <w:rFonts w:ascii="宋体" w:hAnsi="宋体" w:hint="eastAsia"/>
          <w:color w:val="000000"/>
          <w:sz w:val="30"/>
          <w:szCs w:val="30"/>
        </w:rPr>
        <w:t>工作量查核及考核结束后的次月发放。</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第十七条</w:t>
      </w:r>
      <w:r w:rsidRPr="00932F44">
        <w:rPr>
          <w:rFonts w:ascii="宋体" w:hAnsi="宋体" w:hint="eastAsia"/>
          <w:color w:val="000000"/>
          <w:sz w:val="30"/>
          <w:szCs w:val="30"/>
        </w:rPr>
        <w:t xml:space="preserve"> 学院参照（系）部上年度外聘教师人数的1/2向该（系）部增列办公费和差旅费年度预算。</w:t>
      </w:r>
    </w:p>
    <w:p w:rsidR="000911FC" w:rsidRPr="00932F44" w:rsidRDefault="000911FC" w:rsidP="00932F44">
      <w:pPr>
        <w:spacing w:line="520" w:lineRule="exact"/>
        <w:ind w:firstLineChars="200" w:firstLine="602"/>
        <w:jc w:val="center"/>
        <w:rPr>
          <w:rFonts w:ascii="宋体" w:hAnsi="宋体"/>
          <w:b/>
          <w:color w:val="000000"/>
          <w:sz w:val="30"/>
          <w:szCs w:val="30"/>
        </w:rPr>
      </w:pPr>
      <w:r w:rsidRPr="00932F44">
        <w:rPr>
          <w:rFonts w:ascii="宋体" w:hAnsi="宋体" w:hint="eastAsia"/>
          <w:b/>
          <w:color w:val="000000"/>
          <w:sz w:val="30"/>
          <w:szCs w:val="30"/>
        </w:rPr>
        <w:t>第七章 附则</w:t>
      </w:r>
    </w:p>
    <w:p w:rsidR="000911FC" w:rsidRPr="00932F44" w:rsidRDefault="000911FC" w:rsidP="00932F44">
      <w:pPr>
        <w:spacing w:line="520" w:lineRule="exact"/>
        <w:ind w:firstLineChars="200" w:firstLine="602"/>
        <w:rPr>
          <w:rFonts w:ascii="宋体" w:hAnsi="宋体"/>
          <w:color w:val="000000"/>
          <w:sz w:val="30"/>
          <w:szCs w:val="30"/>
        </w:rPr>
      </w:pPr>
      <w:r w:rsidRPr="00932F44">
        <w:rPr>
          <w:rFonts w:ascii="宋体" w:hAnsi="宋体" w:hint="eastAsia"/>
          <w:b/>
          <w:color w:val="000000"/>
          <w:sz w:val="30"/>
          <w:szCs w:val="30"/>
        </w:rPr>
        <w:t>第十八条</w:t>
      </w:r>
      <w:r w:rsidRPr="00932F44">
        <w:rPr>
          <w:rFonts w:ascii="宋体" w:hAnsi="宋体" w:hint="eastAsia"/>
          <w:color w:val="000000"/>
          <w:sz w:val="30"/>
          <w:szCs w:val="30"/>
        </w:rPr>
        <w:t xml:space="preserve">  本办法自2017年起执行。原有规定与本办法不一致的以本办法为准，由组织人事部会同教务处负责解释。</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附件（略）：</w:t>
      </w:r>
    </w:p>
    <w:p w:rsidR="000911FC" w:rsidRPr="00932F44" w:rsidRDefault="000911FC" w:rsidP="00932F44">
      <w:pPr>
        <w:spacing w:line="520" w:lineRule="exact"/>
        <w:ind w:firstLineChars="500" w:firstLine="1500"/>
        <w:rPr>
          <w:rFonts w:ascii="宋体" w:hAnsi="宋体"/>
          <w:color w:val="000000"/>
          <w:sz w:val="30"/>
          <w:szCs w:val="30"/>
        </w:rPr>
      </w:pPr>
      <w:r w:rsidRPr="00932F44">
        <w:rPr>
          <w:rFonts w:ascii="宋体" w:hAnsi="宋体" w:hint="eastAsia"/>
          <w:color w:val="000000"/>
          <w:sz w:val="30"/>
          <w:szCs w:val="30"/>
        </w:rPr>
        <w:t>1. 石家庄铁路职业技术学院外聘教师备案表</w:t>
      </w:r>
    </w:p>
    <w:p w:rsidR="000911FC" w:rsidRPr="00932F44" w:rsidRDefault="000911FC" w:rsidP="00932F44">
      <w:pPr>
        <w:spacing w:line="520" w:lineRule="exact"/>
        <w:ind w:firstLineChars="200" w:firstLine="600"/>
        <w:rPr>
          <w:rFonts w:ascii="宋体" w:hAnsi="宋体"/>
          <w:color w:val="000000"/>
          <w:sz w:val="30"/>
          <w:szCs w:val="30"/>
        </w:rPr>
      </w:pPr>
      <w:r w:rsidRPr="00932F44">
        <w:rPr>
          <w:rFonts w:ascii="宋体" w:hAnsi="宋体" w:hint="eastAsia"/>
          <w:color w:val="000000"/>
          <w:sz w:val="30"/>
          <w:szCs w:val="30"/>
        </w:rPr>
        <w:t xml:space="preserve">      2. 石家庄铁路职业技术学院外聘教师聘用协议</w:t>
      </w:r>
    </w:p>
    <w:p w:rsidR="000911FC" w:rsidRPr="00932F44" w:rsidRDefault="000911FC" w:rsidP="00932F44">
      <w:pPr>
        <w:spacing w:line="520" w:lineRule="exact"/>
        <w:ind w:firstLineChars="500" w:firstLine="1500"/>
        <w:rPr>
          <w:rFonts w:ascii="宋体" w:hAnsi="宋体"/>
          <w:color w:val="000000"/>
          <w:sz w:val="30"/>
          <w:szCs w:val="30"/>
        </w:rPr>
      </w:pPr>
      <w:r w:rsidRPr="00932F44">
        <w:rPr>
          <w:rFonts w:ascii="宋体" w:hAnsi="宋体" w:hint="eastAsia"/>
          <w:color w:val="000000"/>
          <w:sz w:val="30"/>
          <w:szCs w:val="30"/>
        </w:rPr>
        <w:t>3. 石家庄铁路职业技术学院外聘教师考核表</w:t>
      </w:r>
    </w:p>
    <w:p w:rsidR="000911FC" w:rsidRPr="00932F44" w:rsidRDefault="000911FC" w:rsidP="00932F44">
      <w:pPr>
        <w:spacing w:line="520" w:lineRule="exact"/>
        <w:jc w:val="left"/>
        <w:rPr>
          <w:rFonts w:ascii="宋体" w:hAnsi="宋体"/>
          <w:color w:val="000000"/>
          <w:sz w:val="30"/>
          <w:szCs w:val="30"/>
        </w:rPr>
      </w:pPr>
      <w:r w:rsidRPr="00932F44">
        <w:rPr>
          <w:rFonts w:ascii="宋体" w:hAnsi="宋体" w:hint="eastAsia"/>
          <w:color w:val="000000"/>
          <w:sz w:val="30"/>
          <w:szCs w:val="30"/>
        </w:rPr>
        <w:t xml:space="preserve">          4. 石家庄铁路职业技术学院</w:t>
      </w:r>
      <w:r w:rsidRPr="00932F44">
        <w:rPr>
          <w:rFonts w:ascii="宋体" w:hAnsi="宋体" w:hint="eastAsia"/>
          <w:color w:val="000000"/>
          <w:sz w:val="30"/>
          <w:szCs w:val="30"/>
          <w:u w:val="single"/>
        </w:rPr>
        <w:t xml:space="preserve">       </w:t>
      </w:r>
      <w:r w:rsidRPr="00932F44">
        <w:rPr>
          <w:rFonts w:ascii="宋体" w:hAnsi="宋体" w:hint="eastAsia"/>
          <w:color w:val="000000"/>
          <w:sz w:val="30"/>
          <w:szCs w:val="30"/>
        </w:rPr>
        <w:t>系（部）外聘教师信息库</w:t>
      </w:r>
    </w:p>
    <w:p w:rsidR="000911FC" w:rsidRPr="00932F44" w:rsidRDefault="000911FC" w:rsidP="00932F44">
      <w:pPr>
        <w:spacing w:line="520" w:lineRule="exact"/>
        <w:jc w:val="left"/>
        <w:rPr>
          <w:rFonts w:ascii="宋体" w:hAnsi="宋体"/>
          <w:color w:val="000000"/>
          <w:sz w:val="30"/>
          <w:szCs w:val="30"/>
        </w:rPr>
      </w:pPr>
      <w:r w:rsidRPr="00932F44">
        <w:rPr>
          <w:rFonts w:ascii="宋体" w:hAnsi="宋体" w:hint="eastAsia"/>
          <w:color w:val="000000"/>
          <w:sz w:val="30"/>
          <w:szCs w:val="30"/>
        </w:rPr>
        <w:lastRenderedPageBreak/>
        <w:t xml:space="preserve">          5. 石家庄铁路职业技术学院外聘教师续聘备案表</w:t>
      </w:r>
    </w:p>
    <w:p w:rsidR="000911FC" w:rsidRPr="00932F44" w:rsidRDefault="000911FC" w:rsidP="00932F44">
      <w:pPr>
        <w:spacing w:line="520" w:lineRule="exact"/>
        <w:jc w:val="left"/>
        <w:rPr>
          <w:rFonts w:ascii="宋体" w:hAnsi="宋体"/>
          <w:color w:val="000000"/>
          <w:sz w:val="30"/>
          <w:szCs w:val="30"/>
        </w:rPr>
      </w:pPr>
      <w:r w:rsidRPr="00932F44">
        <w:rPr>
          <w:rFonts w:ascii="宋体" w:hAnsi="宋体" w:hint="eastAsia"/>
          <w:color w:val="000000"/>
          <w:sz w:val="30"/>
          <w:szCs w:val="30"/>
        </w:rPr>
        <w:t xml:space="preserve">                                           </w:t>
      </w:r>
      <w:r w:rsidRPr="00932F44">
        <w:rPr>
          <w:rFonts w:ascii="宋体" w:hAnsi="宋体"/>
          <w:color w:val="000000"/>
          <w:sz w:val="30"/>
          <w:szCs w:val="30"/>
        </w:rPr>
        <w:t xml:space="preserve">     </w:t>
      </w:r>
      <w:r w:rsidRPr="00932F44">
        <w:rPr>
          <w:rFonts w:ascii="宋体" w:hAnsi="宋体" w:hint="eastAsia"/>
          <w:color w:val="000000"/>
          <w:sz w:val="30"/>
          <w:szCs w:val="30"/>
        </w:rPr>
        <w:t xml:space="preserve">  </w:t>
      </w:r>
      <w:r w:rsidRPr="00932F44">
        <w:rPr>
          <w:rFonts w:ascii="宋体" w:hAnsi="宋体"/>
          <w:color w:val="000000"/>
          <w:sz w:val="30"/>
          <w:szCs w:val="30"/>
        </w:rPr>
        <w:t>2016</w:t>
      </w:r>
      <w:r w:rsidRPr="00932F44">
        <w:rPr>
          <w:rFonts w:ascii="宋体" w:hAnsi="宋体" w:hint="eastAsia"/>
          <w:color w:val="000000"/>
          <w:sz w:val="30"/>
          <w:szCs w:val="30"/>
        </w:rPr>
        <w:t>年8月31日</w:t>
      </w:r>
    </w:p>
    <w:p w:rsidR="000911FC" w:rsidRPr="00932F44" w:rsidRDefault="000911FC" w:rsidP="00932F44">
      <w:pPr>
        <w:spacing w:line="520" w:lineRule="exact"/>
        <w:jc w:val="left"/>
        <w:rPr>
          <w:rFonts w:ascii="宋体" w:hAnsi="宋体"/>
          <w:sz w:val="30"/>
          <w:szCs w:val="30"/>
        </w:rPr>
      </w:pPr>
      <w:r w:rsidRPr="00932F44">
        <w:rPr>
          <w:rFonts w:ascii="宋体" w:hAnsi="宋体" w:cs="楷体" w:hint="eastAsia"/>
          <w:sz w:val="30"/>
          <w:szCs w:val="30"/>
        </w:rPr>
        <w:br w:type="page"/>
      </w:r>
    </w:p>
    <w:p w:rsidR="000911FC" w:rsidRPr="00932F44" w:rsidRDefault="000911FC" w:rsidP="00932F44">
      <w:pPr>
        <w:spacing w:beforeLines="50" w:before="156" w:afterLines="50" w:after="156" w:line="520" w:lineRule="exact"/>
        <w:jc w:val="center"/>
        <w:rPr>
          <w:rFonts w:ascii="宋体" w:hAnsi="宋体"/>
          <w:b/>
          <w:sz w:val="44"/>
          <w:szCs w:val="44"/>
        </w:rPr>
      </w:pPr>
      <w:r w:rsidRPr="00932F44">
        <w:rPr>
          <w:rFonts w:ascii="宋体" w:hAnsi="宋体" w:hint="eastAsia"/>
          <w:b/>
          <w:sz w:val="44"/>
          <w:szCs w:val="44"/>
        </w:rPr>
        <w:lastRenderedPageBreak/>
        <w:t>石家庄铁路职业技术学院</w:t>
      </w:r>
    </w:p>
    <w:p w:rsidR="000911FC" w:rsidRPr="00932F44" w:rsidRDefault="000911FC" w:rsidP="00932F44">
      <w:pPr>
        <w:pStyle w:val="afd"/>
        <w:spacing w:beforeLines="50" w:before="156" w:afterLines="50" w:after="156" w:line="520" w:lineRule="exact"/>
        <w:rPr>
          <w:rFonts w:ascii="宋体" w:hAnsi="宋体"/>
          <w:sz w:val="44"/>
          <w:szCs w:val="44"/>
        </w:rPr>
      </w:pPr>
      <w:bookmarkStart w:id="9" w:name="_Toc444886441"/>
      <w:bookmarkStart w:id="10" w:name="_Toc480184730"/>
      <w:r w:rsidRPr="00932F44">
        <w:rPr>
          <w:rFonts w:ascii="宋体" w:hAnsi="宋体" w:hint="eastAsia"/>
          <w:sz w:val="44"/>
          <w:szCs w:val="44"/>
        </w:rPr>
        <w:t>返聘退休人员管理办法</w:t>
      </w:r>
      <w:bookmarkEnd w:id="9"/>
      <w:bookmarkEnd w:id="10"/>
    </w:p>
    <w:p w:rsidR="000911FC" w:rsidRPr="00932F44" w:rsidRDefault="000911FC" w:rsidP="00932F44">
      <w:pPr>
        <w:spacing w:line="520" w:lineRule="exact"/>
        <w:rPr>
          <w:rFonts w:ascii="宋体" w:hAnsi="宋体"/>
          <w:sz w:val="30"/>
          <w:szCs w:val="30"/>
        </w:rPr>
      </w:pPr>
      <w:r w:rsidRPr="00932F44">
        <w:rPr>
          <w:rFonts w:ascii="宋体" w:hAnsi="宋体" w:hint="eastAsia"/>
          <w:sz w:val="30"/>
          <w:szCs w:val="30"/>
        </w:rPr>
        <w:t xml:space="preserve"> </w:t>
      </w:r>
      <w:r w:rsidRPr="00932F44">
        <w:rPr>
          <w:rFonts w:ascii="宋体" w:hAnsi="宋体"/>
          <w:sz w:val="30"/>
          <w:szCs w:val="30"/>
        </w:rPr>
        <w:t xml:space="preserve">   </w:t>
      </w:r>
      <w:r w:rsidRPr="00932F44">
        <w:rPr>
          <w:rFonts w:ascii="宋体" w:hAnsi="宋体" w:hint="eastAsia"/>
          <w:sz w:val="30"/>
          <w:szCs w:val="30"/>
        </w:rPr>
        <w:t>为了规范学院退休人员的返聘工作，充分发挥退休返聘人员的作用，结合学院实际，特制定本办法。</w:t>
      </w:r>
    </w:p>
    <w:p w:rsidR="000911FC" w:rsidRPr="00932F44" w:rsidRDefault="000911FC" w:rsidP="00932F44">
      <w:pPr>
        <w:spacing w:line="520" w:lineRule="exact"/>
        <w:ind w:firstLineChars="192" w:firstLine="578"/>
        <w:rPr>
          <w:rFonts w:ascii="宋体" w:hAnsi="宋体"/>
          <w:b/>
          <w:sz w:val="30"/>
          <w:szCs w:val="30"/>
        </w:rPr>
      </w:pPr>
      <w:r w:rsidRPr="00932F44">
        <w:rPr>
          <w:rFonts w:ascii="宋体" w:hAnsi="宋体" w:hint="eastAsia"/>
          <w:b/>
          <w:sz w:val="30"/>
          <w:szCs w:val="30"/>
        </w:rPr>
        <w:t>一、返聘条件</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返聘人员是指已办理正常退休手续，身体健康，个人自愿，经学院研究同意，在管理岗位或工勤技能岗位继续工作的人员。返聘人员应符合以下条件：</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1、具有从事返聘岗位工作的丰富经验和较高的业务水平。</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2、身体健康，能坚持工作。</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3、年龄一般不超过70岁。</w:t>
      </w:r>
    </w:p>
    <w:p w:rsidR="000911FC" w:rsidRPr="00932F44" w:rsidRDefault="000911FC" w:rsidP="00932F44">
      <w:pPr>
        <w:spacing w:line="520" w:lineRule="exact"/>
        <w:ind w:firstLineChars="192" w:firstLine="578"/>
        <w:rPr>
          <w:rFonts w:ascii="宋体" w:hAnsi="宋体"/>
          <w:b/>
          <w:sz w:val="30"/>
          <w:szCs w:val="30"/>
        </w:rPr>
      </w:pPr>
      <w:r w:rsidRPr="00932F44">
        <w:rPr>
          <w:rFonts w:ascii="宋体" w:hAnsi="宋体" w:hint="eastAsia"/>
          <w:b/>
          <w:sz w:val="30"/>
          <w:szCs w:val="30"/>
        </w:rPr>
        <w:t>二、返聘程序</w:t>
      </w:r>
    </w:p>
    <w:p w:rsidR="000911FC" w:rsidRPr="00932F44" w:rsidRDefault="000911FC" w:rsidP="00932F44">
      <w:pPr>
        <w:spacing w:line="520" w:lineRule="exact"/>
        <w:ind w:firstLineChars="192" w:firstLine="578"/>
        <w:rPr>
          <w:rFonts w:ascii="宋体" w:hAnsi="宋体"/>
          <w:sz w:val="30"/>
          <w:szCs w:val="30"/>
        </w:rPr>
      </w:pPr>
      <w:r w:rsidRPr="00932F44">
        <w:rPr>
          <w:rFonts w:ascii="宋体" w:hAnsi="宋体" w:hint="eastAsia"/>
          <w:b/>
          <w:sz w:val="30"/>
          <w:szCs w:val="30"/>
        </w:rPr>
        <w:t>1、口头沟通。</w:t>
      </w:r>
      <w:r w:rsidRPr="00932F44">
        <w:rPr>
          <w:rFonts w:ascii="宋体" w:hAnsi="宋体" w:hint="eastAsia"/>
          <w:sz w:val="30"/>
          <w:szCs w:val="30"/>
        </w:rPr>
        <w:t>拟返聘退休人员的单位（部门）事先就返聘计划与组织人事部进行口头沟通，经学院原则同意后，正式实施返聘程序。</w:t>
      </w:r>
    </w:p>
    <w:p w:rsidR="000911FC" w:rsidRPr="00932F44" w:rsidRDefault="000911FC" w:rsidP="00932F44">
      <w:pPr>
        <w:spacing w:line="520" w:lineRule="exact"/>
        <w:ind w:firstLineChars="192" w:firstLine="578"/>
        <w:rPr>
          <w:rFonts w:ascii="宋体" w:hAnsi="宋体"/>
          <w:sz w:val="30"/>
          <w:szCs w:val="30"/>
        </w:rPr>
      </w:pPr>
      <w:r w:rsidRPr="00932F44">
        <w:rPr>
          <w:rFonts w:ascii="宋体" w:hAnsi="宋体" w:hint="eastAsia"/>
          <w:b/>
          <w:sz w:val="30"/>
          <w:szCs w:val="30"/>
        </w:rPr>
        <w:t>2、书面申请。</w:t>
      </w:r>
      <w:r w:rsidRPr="00932F44">
        <w:rPr>
          <w:rFonts w:ascii="宋体" w:hAnsi="宋体" w:hint="eastAsia"/>
          <w:sz w:val="30"/>
          <w:szCs w:val="30"/>
        </w:rPr>
        <w:t>经与返聘人员协商同意后，返聘单位（部门）于每年 12 月10日前向组织人事部提交返聘退休人员审批表（见附件）。</w:t>
      </w:r>
    </w:p>
    <w:p w:rsidR="000911FC" w:rsidRPr="00932F44" w:rsidRDefault="000911FC" w:rsidP="00932F44">
      <w:pPr>
        <w:spacing w:line="520" w:lineRule="exact"/>
        <w:ind w:firstLineChars="192" w:firstLine="578"/>
        <w:rPr>
          <w:rFonts w:ascii="宋体" w:hAnsi="宋体"/>
          <w:sz w:val="30"/>
          <w:szCs w:val="30"/>
        </w:rPr>
      </w:pPr>
      <w:r w:rsidRPr="00932F44">
        <w:rPr>
          <w:rFonts w:ascii="宋体" w:hAnsi="宋体" w:hint="eastAsia"/>
          <w:b/>
          <w:sz w:val="30"/>
          <w:szCs w:val="30"/>
        </w:rPr>
        <w:t>3、学院研究。</w:t>
      </w:r>
      <w:r w:rsidRPr="00932F44">
        <w:rPr>
          <w:rFonts w:ascii="宋体" w:hAnsi="宋体" w:hint="eastAsia"/>
          <w:sz w:val="30"/>
          <w:szCs w:val="30"/>
        </w:rPr>
        <w:t>组织人事部根据返聘原则和条件，对返聘人员进行审核，提交党委会或院长办公会研究。</w:t>
      </w:r>
    </w:p>
    <w:p w:rsidR="000911FC" w:rsidRPr="00932F44" w:rsidRDefault="000911FC" w:rsidP="00932F44">
      <w:pPr>
        <w:spacing w:line="520" w:lineRule="exact"/>
        <w:ind w:firstLineChars="192" w:firstLine="578"/>
        <w:rPr>
          <w:rFonts w:ascii="宋体" w:hAnsi="宋体"/>
          <w:sz w:val="30"/>
          <w:szCs w:val="30"/>
        </w:rPr>
      </w:pPr>
      <w:r w:rsidRPr="00932F44">
        <w:rPr>
          <w:rFonts w:ascii="宋体" w:hAnsi="宋体" w:hint="eastAsia"/>
          <w:b/>
          <w:sz w:val="30"/>
          <w:szCs w:val="30"/>
        </w:rPr>
        <w:t>4、兑现待遇。</w:t>
      </w:r>
      <w:r w:rsidRPr="00932F44">
        <w:rPr>
          <w:rFonts w:ascii="宋体" w:hAnsi="宋体" w:hint="eastAsia"/>
          <w:sz w:val="30"/>
          <w:szCs w:val="30"/>
        </w:rPr>
        <w:t>组织人事部依据党委会或院长办公会决定，返聘退休人员，兑现返聘人员待遇。</w:t>
      </w:r>
    </w:p>
    <w:p w:rsidR="000911FC" w:rsidRPr="00932F44" w:rsidRDefault="000911FC" w:rsidP="00932F44">
      <w:pPr>
        <w:spacing w:line="520" w:lineRule="exact"/>
        <w:ind w:firstLineChars="192" w:firstLine="578"/>
        <w:rPr>
          <w:rFonts w:ascii="宋体" w:hAnsi="宋体"/>
          <w:b/>
          <w:sz w:val="30"/>
          <w:szCs w:val="30"/>
        </w:rPr>
      </w:pPr>
      <w:r w:rsidRPr="00932F44">
        <w:rPr>
          <w:rFonts w:ascii="宋体" w:hAnsi="宋体" w:hint="eastAsia"/>
          <w:b/>
          <w:sz w:val="30"/>
          <w:szCs w:val="30"/>
        </w:rPr>
        <w:t>三、返聘人员管理</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1、返聘单位（部门）应加强对返聘人员的管理和日常考核。返聘退休人员，一年一聘，聘期不超过当年年底。</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2、返聘人员在返聘期间自愿辞聘者，应提前向返聘单位（部门）申请；经返聘单位（部门）同意并报组织人事部备案后，终止返聘，并从次月起停发相应的返聘待遇。对违反学院有关规定的返聘人员，</w:t>
      </w:r>
      <w:r w:rsidRPr="00932F44">
        <w:rPr>
          <w:rFonts w:ascii="宋体" w:hAnsi="宋体" w:hint="eastAsia"/>
          <w:sz w:val="30"/>
          <w:szCs w:val="30"/>
        </w:rPr>
        <w:lastRenderedPageBreak/>
        <w:t>学院有权解聘。</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四、返聘人员待遇</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经学院同意返聘在管理、工勤技能岗位的人员，除享受正常退休人员的相关待遇外，学院按实际聘任</w:t>
      </w:r>
      <w:r w:rsidRPr="00932F44">
        <w:rPr>
          <w:rFonts w:ascii="宋体" w:hAnsi="宋体" w:hint="eastAsia"/>
          <w:color w:val="000000"/>
          <w:sz w:val="30"/>
          <w:szCs w:val="30"/>
        </w:rPr>
        <w:t>月份</w:t>
      </w:r>
      <w:r w:rsidRPr="00932F44">
        <w:rPr>
          <w:rFonts w:ascii="宋体" w:hAnsi="宋体" w:hint="eastAsia"/>
          <w:sz w:val="30"/>
          <w:szCs w:val="30"/>
        </w:rPr>
        <w:t>发放返聘费。</w:t>
      </w:r>
      <w:proofErr w:type="gramStart"/>
      <w:r w:rsidRPr="00932F44">
        <w:rPr>
          <w:rFonts w:ascii="宋体" w:hAnsi="宋体" w:hint="eastAsia"/>
          <w:sz w:val="30"/>
          <w:szCs w:val="30"/>
        </w:rPr>
        <w:t>返聘费</w:t>
      </w:r>
      <w:proofErr w:type="gramEnd"/>
      <w:r w:rsidRPr="00932F44">
        <w:rPr>
          <w:rFonts w:ascii="宋体" w:hAnsi="宋体" w:hint="eastAsia"/>
          <w:sz w:val="30"/>
          <w:szCs w:val="30"/>
        </w:rPr>
        <w:t>标准由党委会研究确定。</w:t>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五、相关问题</w:t>
      </w:r>
      <w:r w:rsidRPr="00932F44">
        <w:rPr>
          <w:rFonts w:ascii="宋体" w:hAnsi="宋体" w:hint="eastAsia"/>
          <w:sz w:val="30"/>
          <w:szCs w:val="30"/>
        </w:rPr>
        <w:tab/>
      </w:r>
    </w:p>
    <w:p w:rsidR="000911FC" w:rsidRPr="00932F44" w:rsidRDefault="000911FC" w:rsidP="00932F44">
      <w:pPr>
        <w:spacing w:line="520" w:lineRule="exact"/>
        <w:ind w:firstLineChars="192" w:firstLine="576"/>
        <w:rPr>
          <w:rFonts w:ascii="宋体" w:hAnsi="宋体"/>
          <w:sz w:val="30"/>
          <w:szCs w:val="30"/>
        </w:rPr>
      </w:pPr>
      <w:r w:rsidRPr="00932F44">
        <w:rPr>
          <w:rFonts w:ascii="宋体" w:hAnsi="宋体" w:hint="eastAsia"/>
          <w:sz w:val="30"/>
          <w:szCs w:val="30"/>
        </w:rPr>
        <w:t>教学系（部）根据教学工作需要，聘用的担任教学任务的学院退休教师，不列入学院返聘人员范围，相关聘用事宜由教学系（部）研究确定。返聘教师讲课报酬按照学院绩效工资实施方案执行，学院</w:t>
      </w:r>
      <w:proofErr w:type="gramStart"/>
      <w:r w:rsidRPr="00932F44">
        <w:rPr>
          <w:rFonts w:ascii="宋体" w:hAnsi="宋体" w:hint="eastAsia"/>
          <w:sz w:val="30"/>
          <w:szCs w:val="30"/>
        </w:rPr>
        <w:t>不</w:t>
      </w:r>
      <w:proofErr w:type="gramEnd"/>
      <w:r w:rsidRPr="00932F44">
        <w:rPr>
          <w:rFonts w:ascii="宋体" w:hAnsi="宋体" w:hint="eastAsia"/>
          <w:sz w:val="30"/>
          <w:szCs w:val="30"/>
        </w:rPr>
        <w:t>另行负担。</w:t>
      </w:r>
    </w:p>
    <w:p w:rsidR="000911FC" w:rsidRPr="00932F44" w:rsidRDefault="000911FC" w:rsidP="00932F44">
      <w:pPr>
        <w:spacing w:line="520" w:lineRule="exact"/>
        <w:ind w:firstLineChars="200" w:firstLine="600"/>
        <w:jc w:val="right"/>
        <w:rPr>
          <w:rStyle w:val="style5"/>
          <w:rFonts w:ascii="宋体" w:hAnsi="宋体"/>
          <w:bCs/>
          <w:color w:val="000000"/>
          <w:sz w:val="30"/>
          <w:szCs w:val="30"/>
        </w:rPr>
      </w:pPr>
      <w:r w:rsidRPr="00932F44">
        <w:rPr>
          <w:rFonts w:ascii="宋体" w:hAnsi="宋体" w:hint="eastAsia"/>
          <w:sz w:val="30"/>
          <w:szCs w:val="30"/>
        </w:rPr>
        <w:t>2014年1月10日</w:t>
      </w:r>
    </w:p>
    <w:p w:rsidR="000911FC" w:rsidRPr="00932F44" w:rsidRDefault="000911FC" w:rsidP="00932F44">
      <w:pPr>
        <w:spacing w:line="520" w:lineRule="exact"/>
        <w:jc w:val="center"/>
        <w:rPr>
          <w:rFonts w:ascii="宋体" w:hAnsi="宋体"/>
          <w:color w:val="000000"/>
          <w:sz w:val="30"/>
          <w:szCs w:val="30"/>
        </w:rPr>
      </w:pPr>
      <w:r w:rsidRPr="00932F44">
        <w:rPr>
          <w:rFonts w:ascii="宋体" w:hAnsi="宋体" w:hint="eastAsia"/>
          <w:color w:val="000000"/>
          <w:sz w:val="30"/>
          <w:szCs w:val="30"/>
        </w:rPr>
        <w:br w:type="page"/>
      </w:r>
    </w:p>
    <w:p w:rsidR="004D5E71" w:rsidRPr="00932F44" w:rsidRDefault="004D5E71" w:rsidP="00932F44">
      <w:pPr>
        <w:spacing w:beforeLines="50" w:before="156" w:afterLines="50" w:after="156" w:line="520" w:lineRule="exact"/>
        <w:jc w:val="center"/>
        <w:rPr>
          <w:rFonts w:ascii="宋体" w:hAnsi="宋体"/>
          <w:color w:val="000000"/>
          <w:sz w:val="44"/>
          <w:szCs w:val="44"/>
        </w:rPr>
      </w:pPr>
      <w:r w:rsidRPr="00932F44">
        <w:rPr>
          <w:rFonts w:ascii="宋体" w:hAnsi="宋体" w:hint="eastAsia"/>
          <w:bCs/>
          <w:color w:val="000000"/>
          <w:sz w:val="44"/>
          <w:szCs w:val="44"/>
        </w:rPr>
        <w:lastRenderedPageBreak/>
        <w:t>石家庄铁路职业技术学院</w:t>
      </w:r>
    </w:p>
    <w:p w:rsidR="004D5E71" w:rsidRPr="00932F44" w:rsidRDefault="004D5E71" w:rsidP="00932F44">
      <w:pPr>
        <w:pStyle w:val="afd"/>
        <w:spacing w:beforeLines="50" w:before="156" w:afterLines="50" w:after="156" w:line="520" w:lineRule="exact"/>
        <w:rPr>
          <w:rFonts w:ascii="宋体" w:hAnsi="宋体"/>
          <w:sz w:val="44"/>
          <w:szCs w:val="44"/>
        </w:rPr>
      </w:pPr>
      <w:bookmarkStart w:id="11" w:name="_Toc444886446"/>
      <w:bookmarkStart w:id="12" w:name="_Toc480184731"/>
      <w:r w:rsidRPr="00932F44">
        <w:rPr>
          <w:rFonts w:ascii="宋体" w:hAnsi="宋体" w:hint="eastAsia"/>
          <w:sz w:val="44"/>
          <w:szCs w:val="44"/>
        </w:rPr>
        <w:t>教师培养管理办法</w:t>
      </w:r>
      <w:bookmarkEnd w:id="11"/>
      <w:bookmarkEnd w:id="12"/>
    </w:p>
    <w:p w:rsidR="004D5E71" w:rsidRPr="00932F44" w:rsidRDefault="004D5E71" w:rsidP="00932F44">
      <w:pPr>
        <w:snapToGrid w:val="0"/>
        <w:spacing w:beforeLines="100" w:before="312" w:line="520" w:lineRule="exact"/>
        <w:ind w:firstLineChars="200" w:firstLine="600"/>
        <w:rPr>
          <w:rFonts w:ascii="宋体" w:hAnsi="宋体"/>
          <w:sz w:val="30"/>
          <w:szCs w:val="30"/>
        </w:rPr>
      </w:pPr>
      <w:r w:rsidRPr="00932F44">
        <w:rPr>
          <w:rFonts w:ascii="宋体" w:hAnsi="宋体" w:hint="eastAsia"/>
          <w:sz w:val="30"/>
          <w:szCs w:val="30"/>
        </w:rPr>
        <w:t>为进一步适应学院改革和发展需要，扎实有效地开展教师培养工作，建设一支结构合理、素质优良、富有活力、勇于创新的师资队伍，特制定本管理办法。</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一、指导思想</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按照重点支持与整体鼓励相结合的原则，通过构建定位明确、层次清晰、衔接紧密、促进优秀人才可持续发展的培养和支持体系，全面提高中青年教师的政治思想素质、教育教学能力、知识创新能力和科技服务能力。</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二、培养原则</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（一）在方法上，坚持按需培养、形式多样和突出重点。</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（二）在途径上，坚持在职为主、立足国内和面向国际。</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（三）在管理上，坚持学用一致、计划培养和合约管理。</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（四）在内容上，坚持专业学习、技能培训和师德教育相结合。</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三、培养形式</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（一）学历（学位）教育。主要包括在职不脱产攻读硕士、博士学位；脱产定向（委托）培养硕士、博士研究生；脱产攻读硕士、博士学位等。</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二）非学历（学位）教育。主要包括国内外访问学者、骨干教师进修、顶岗实践、短期专业培训（包括单科进修）、青年教师岗前培训、“双师”素质培训、“双语”教学能力培训、创新能力培训以及现代教育技术培训等。</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四、送培条件</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（一）政治思想好，致力于高职教育事业，责任心强，有培养前途，未受过任何处分，近两年年度考核等次均为合格以上。</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lastRenderedPageBreak/>
        <w:t>（二）服从工作安排，认真履行教师职责，较好地完成教学科研工作和相关社会工作。愿意与学院签订培养和服务协议，同意办理其他相关手续。</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（三）培养培训方向符合学院专业建设和教师梯队建设需要，所学专业、研究方向、进修课程和基本技能，与学院开设专业和本人从事的岗位工作相同或相近。</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（四）国内或国外同一等级的学历（学位）教育，每人只限参加1次。若再次申请同等级学历（学位）进修，无特殊情况，须为业余自费。</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（五）报考博士研究生还应同时具备如下条件：</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1、硕士毕业后在学院工作两年以上，年龄一般在40岁以下；</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2、系统熟练地讲授过两门以上课程，教学效果良好；</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3、近两年在国内核心期刊或国外正式刊物上发表论文2篇（含）以上（本人为第一作者），或正式出版学术专著或教材（封面署名本人排前三位），或主持厅局级以上科研项目</w:t>
      </w:r>
      <w:proofErr w:type="gramStart"/>
      <w:r w:rsidRPr="00932F44">
        <w:rPr>
          <w:rFonts w:ascii="宋体" w:hAnsi="宋体" w:hint="eastAsia"/>
          <w:sz w:val="30"/>
          <w:szCs w:val="30"/>
        </w:rPr>
        <w:t>或为主</w:t>
      </w:r>
      <w:proofErr w:type="gramEnd"/>
      <w:r w:rsidRPr="00932F44">
        <w:rPr>
          <w:rFonts w:ascii="宋体" w:hAnsi="宋体" w:hint="eastAsia"/>
          <w:sz w:val="30"/>
          <w:szCs w:val="30"/>
        </w:rPr>
        <w:t>参加（本人排名为前三位）省部级以上科研项目。</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五、审批程序</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教师参加各</w:t>
      </w:r>
      <w:proofErr w:type="gramStart"/>
      <w:r w:rsidRPr="00932F44">
        <w:rPr>
          <w:rFonts w:ascii="宋体" w:hAnsi="宋体" w:hint="eastAsia"/>
          <w:sz w:val="30"/>
          <w:szCs w:val="30"/>
        </w:rPr>
        <w:t>类培养</w:t>
      </w:r>
      <w:proofErr w:type="gramEnd"/>
      <w:r w:rsidRPr="00932F44">
        <w:rPr>
          <w:rFonts w:ascii="宋体" w:hAnsi="宋体" w:hint="eastAsia"/>
          <w:sz w:val="30"/>
          <w:szCs w:val="30"/>
        </w:rPr>
        <w:t>培训，应由本人提前向学院提出申请，填写《石家庄铁路职业技术学院教师培养申请表》，经所在单位（部门）审查并经主管领导签署意见，报组织人事部审核。其中，学历（学位）教育以及国内外访问学者培养计划经党委会或院长办公会研究审定后下达；其他非学历（学位）培养计划一般由组织人事部审定后执行。</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学历（学位）教育培养申报时间一般为报考前一年的10月份，非学历（学位）教育培养根据有关文件及通知要求随时申报。</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对于列入培养计划但不按计划报考或参加培训的，原则上两年内不再列入进修、培养计划；对于未经学院同意外出进修学习的，学院</w:t>
      </w:r>
      <w:r w:rsidRPr="00932F44">
        <w:rPr>
          <w:rFonts w:ascii="宋体" w:hAnsi="宋体" w:hint="eastAsia"/>
          <w:sz w:val="30"/>
          <w:szCs w:val="30"/>
        </w:rPr>
        <w:lastRenderedPageBreak/>
        <w:t>不承担任何费用，并视其情况追究有关人员责任。</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六、培养经费</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（一）教师培养费用采取学院和个人共同承担的原则。其中学院承担的培养费在接受培训者取得最终证书后一次性结算，进修期间不受理学费的报销事宜。</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（二）对于上级部门已经明确规定各项费用支付比例或方式的各类培训，按上级部门相关规定执行。</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（三）对于上级部门没有明确规定各项费用支付比例的各类进修，学院按照以下比例支付：</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1、教师参加非学历（学位）教育的培训费由学院支付，差旅费按学院有关规定办理。其中，学院新进教师尚未取得高校教师资格证的，当年须参加岗前培训，岗前培训费由学院承担；培训不合格需补修或补考的，费用自理。</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2、教师攻读委培博士研究生学历，其学费和住宿费由学院承担80%，教师本人承担20%，但学院承担的培养费总额最高不超过35000元，其中艺术类不超过40000元（</w:t>
      </w:r>
      <w:proofErr w:type="gramStart"/>
      <w:r w:rsidRPr="00932F44">
        <w:rPr>
          <w:rFonts w:ascii="宋体" w:hAnsi="宋体" w:hint="eastAsia"/>
          <w:sz w:val="30"/>
          <w:szCs w:val="30"/>
        </w:rPr>
        <w:t>含每年</w:t>
      </w:r>
      <w:proofErr w:type="gramEnd"/>
      <w:r w:rsidRPr="00932F44">
        <w:rPr>
          <w:rFonts w:ascii="宋体" w:hAnsi="宋体" w:hint="eastAsia"/>
          <w:sz w:val="30"/>
          <w:szCs w:val="30"/>
        </w:rPr>
        <w:t>最多报销两次往返交通费）。培养费承担的比例将根据学院财力及师资需求情况进行调整。</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3、教师申请从事博士后研究工作，须获得博士学位后在学院工作至少一年（不含试用期）方可申请，并执行如下规定：</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1）确因学院教学、科研及技术服务等工作需要，经学院同意，可以不脱产方式进站从事博士后研究工作，有关费用自理。进站研究工作期限原则上不超过两年。进站期间，原博士服务协议仍有效，进站前须与学院预签出站后继续服务8年的工作服务协议，服务期满方能提出调离申请。否则，须按协议承担违约责任。</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（2）申请调转人事关系进站从事博士后研究工作的，须按有关培养协议或服务协议履行违约责任并缴纳违约费用。研究工作结束出</w:t>
      </w:r>
      <w:r w:rsidRPr="00932F44">
        <w:rPr>
          <w:rFonts w:ascii="宋体" w:hAnsi="宋体" w:hint="eastAsia"/>
          <w:sz w:val="30"/>
          <w:szCs w:val="30"/>
        </w:rPr>
        <w:lastRenderedPageBreak/>
        <w:t>站后，仍被学院招聘录用的人员，将返还其缴纳的有关违约费用，与学院重新签订工作服务协议；</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4、教师攻读非定向博士研究生、委培硕士研究生或在职攻读硕士学位期间所发生的费用自理。</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5、各类进修培训考试期间所发生的费用自理。</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七、培养期间的待遇</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（一）对于上级部门已经明确规定培训期间待遇的，按上级文件规定执行。</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（二）对于上级部门没有明确规定培训期间待遇的，学院按照如下方式处理：</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1、教师经学院批准参加各类学习培训，其岗位</w:t>
      </w:r>
      <w:proofErr w:type="gramStart"/>
      <w:r w:rsidRPr="00932F44">
        <w:rPr>
          <w:rFonts w:ascii="宋体" w:hAnsi="宋体" w:hint="eastAsia"/>
          <w:sz w:val="30"/>
          <w:szCs w:val="30"/>
        </w:rPr>
        <w:t>工资和薪级</w:t>
      </w:r>
      <w:proofErr w:type="gramEnd"/>
      <w:r w:rsidRPr="00932F44">
        <w:rPr>
          <w:rFonts w:ascii="宋体" w:hAnsi="宋体" w:hint="eastAsia"/>
          <w:sz w:val="30"/>
          <w:szCs w:val="30"/>
        </w:rPr>
        <w:t>工资照发，校内非工资性福利待遇除明确规定外原则上继续享受，特殊情形由学院研究确定。其中脱产学习时间超过半年不足一年的，脱产期间不享受奖励性绩效工资，一年以上的不享受绩效工资；脱产学习时间未超过半年的，视为完成工作任务，绩效工资正常享受。如遇特殊情况，绩效工资的发放根据岗位职责完成情况由学院研究决定。</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2、教师经学院批准攻读委培博士研究生，在取得博士学位证、毕业证返校工作后，学院给予一次性生活补助费和科研资助费20000元（税后）。该费用将根据学院财力及师资需求情况进行调整。</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3、对于攻读非定向博士研究生的教师，视情况可以和学院签订按时回校工作的协议，学习期间停发工资和福利待遇，在获得学位证、毕业证且身体健康的基础上，按照毕业当年的引进政策予以引进。</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八、培养期间的管理</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（一）对在外进修学习的教师，所属单位（部门）要在政治思想上积极引导，在学习生活上给予关心，并把握进修方向。学院组织人事部应加强与进修教师、培养院校（单位）和学院各有关单位（部门）</w:t>
      </w:r>
      <w:r w:rsidRPr="00932F44">
        <w:rPr>
          <w:rFonts w:ascii="宋体" w:hAnsi="宋体" w:hint="eastAsia"/>
          <w:sz w:val="30"/>
          <w:szCs w:val="30"/>
        </w:rPr>
        <w:lastRenderedPageBreak/>
        <w:t>的联系，了解教师培训学习情况，并积极帮助解决实际困难。在外进修学习的教师应勤奋学习，主动与所在单位（部门）及组织人事部保持联系。学年度结束后，应向所在单位（部门）提交学习及表现情况总结材料，作为年度考核的依据。</w:t>
      </w:r>
    </w:p>
    <w:p w:rsidR="004D5E71" w:rsidRPr="00932F44" w:rsidRDefault="004D5E71" w:rsidP="00932F44">
      <w:pPr>
        <w:snapToGrid w:val="0"/>
        <w:spacing w:line="520" w:lineRule="exact"/>
        <w:ind w:firstLineChars="200" w:firstLine="600"/>
        <w:rPr>
          <w:rFonts w:ascii="宋体" w:hAnsi="宋体"/>
          <w:i/>
          <w:iCs/>
          <w:sz w:val="30"/>
          <w:szCs w:val="30"/>
        </w:rPr>
      </w:pPr>
      <w:r w:rsidRPr="00932F44">
        <w:rPr>
          <w:rFonts w:ascii="宋体" w:hAnsi="宋体" w:hint="eastAsia"/>
          <w:sz w:val="30"/>
          <w:szCs w:val="30"/>
        </w:rPr>
        <w:t>（二）参加学历教育，必须与学院签订培养协议，培养协议应明确博士服务年限为八年，硕士服务年限为五年，若违约，按协议有关条款承担经济和法律责任；参加非学历（学位）教育的教师，服务年限为三年，若违约，违约金按违约月数乘以每月800元计算。</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三）对于因特殊原因需延长学制者，必须向学院提交申请，在学院研究同意基础上，延长学制的时间原则上最多不超过一年（攻读博士学位不超过两年），在延长学制期间所发生的费用及其他相关责任均由教师本人承担。</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（四）学习期满（以所在学院教学计划规定的离校时间为准）应立即回校报到。无故逾期不归者，按学院有关规定处理。教师在学习期间和毕业回校报到工作之前，学院原则上不受理其调动申请。</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（五）参加学历教育的教师因特殊原因中断学业且不能继续完成学业者，要及时向组织人事部提交书面报告，注销其进修身份，进修期间缴纳的学费及发生的其他各项费用自理。</w:t>
      </w:r>
    </w:p>
    <w:p w:rsidR="004D5E71" w:rsidRPr="00932F44" w:rsidRDefault="004D5E71" w:rsidP="00932F44">
      <w:pPr>
        <w:pStyle w:val="a8"/>
        <w:spacing w:after="0" w:line="520" w:lineRule="exact"/>
        <w:ind w:leftChars="0" w:left="0" w:firstLineChars="236" w:firstLine="711"/>
        <w:rPr>
          <w:rFonts w:ascii="宋体" w:hAnsi="宋体"/>
          <w:b/>
          <w:bCs/>
          <w:sz w:val="30"/>
          <w:szCs w:val="30"/>
        </w:rPr>
      </w:pPr>
      <w:r w:rsidRPr="00932F44">
        <w:rPr>
          <w:rFonts w:ascii="宋体" w:hAnsi="宋体" w:hint="eastAsia"/>
          <w:b/>
          <w:bCs/>
          <w:sz w:val="30"/>
          <w:szCs w:val="30"/>
        </w:rPr>
        <w:t>九、附则</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（一）本办法自印发之日起执行。</w:t>
      </w:r>
      <w:proofErr w:type="gramStart"/>
      <w:r w:rsidRPr="00932F44">
        <w:rPr>
          <w:rFonts w:ascii="宋体" w:hAnsi="宋体" w:hint="eastAsia"/>
          <w:sz w:val="30"/>
          <w:szCs w:val="30"/>
        </w:rPr>
        <w:t>原教师</w:t>
      </w:r>
      <w:proofErr w:type="gramEnd"/>
      <w:r w:rsidRPr="00932F44">
        <w:rPr>
          <w:rFonts w:ascii="宋体" w:hAnsi="宋体" w:hint="eastAsia"/>
          <w:sz w:val="30"/>
          <w:szCs w:val="30"/>
        </w:rPr>
        <w:t>培养管理规定与本办法不一致的，以本办法为准。</w:t>
      </w:r>
    </w:p>
    <w:p w:rsidR="004D5E71" w:rsidRPr="00932F44" w:rsidRDefault="004D5E71" w:rsidP="00932F44">
      <w:pPr>
        <w:snapToGrid w:val="0"/>
        <w:spacing w:line="520" w:lineRule="exact"/>
        <w:ind w:firstLineChars="200" w:firstLine="600"/>
        <w:rPr>
          <w:rFonts w:ascii="宋体" w:hAnsi="宋体"/>
          <w:sz w:val="30"/>
          <w:szCs w:val="30"/>
        </w:rPr>
      </w:pPr>
      <w:r w:rsidRPr="00932F44">
        <w:rPr>
          <w:rFonts w:ascii="宋体" w:hAnsi="宋体" w:hint="eastAsia"/>
          <w:sz w:val="30"/>
          <w:szCs w:val="30"/>
        </w:rPr>
        <w:t>（二）本办法由组织人事部负责解释。</w:t>
      </w:r>
    </w:p>
    <w:p w:rsidR="004D5E71" w:rsidRPr="00932F44" w:rsidRDefault="004D5E71" w:rsidP="00932F44">
      <w:pPr>
        <w:spacing w:line="520" w:lineRule="exact"/>
        <w:ind w:firstLineChars="2400" w:firstLine="7200"/>
        <w:rPr>
          <w:rFonts w:ascii="宋体" w:hAnsi="宋体"/>
          <w:sz w:val="30"/>
          <w:szCs w:val="30"/>
        </w:rPr>
      </w:pPr>
      <w:r w:rsidRPr="00932F44">
        <w:rPr>
          <w:rFonts w:ascii="宋体" w:hAnsi="宋体" w:hint="eastAsia"/>
          <w:sz w:val="30"/>
          <w:szCs w:val="30"/>
        </w:rPr>
        <w:t>2015年4月29日</w:t>
      </w:r>
    </w:p>
    <w:p w:rsidR="000911FC" w:rsidRPr="00932F44" w:rsidRDefault="000911FC" w:rsidP="00932F44">
      <w:pPr>
        <w:snapToGrid w:val="0"/>
        <w:spacing w:line="520" w:lineRule="exact"/>
        <w:ind w:firstLineChars="7" w:firstLine="21"/>
        <w:rPr>
          <w:rFonts w:ascii="宋体" w:hAnsi="宋体"/>
          <w:bCs/>
          <w:color w:val="000000"/>
          <w:sz w:val="30"/>
          <w:szCs w:val="30"/>
        </w:rPr>
      </w:pPr>
    </w:p>
    <w:p w:rsidR="0048735B" w:rsidRPr="00932F44" w:rsidRDefault="00C73C7B" w:rsidP="00932F44">
      <w:pPr>
        <w:spacing w:beforeLines="50" w:before="156" w:afterLines="50" w:after="156" w:line="520" w:lineRule="exact"/>
        <w:jc w:val="center"/>
        <w:rPr>
          <w:rFonts w:ascii="宋体" w:hAnsi="宋体" w:cs="宋体"/>
          <w:b/>
          <w:bCs/>
          <w:color w:val="000000"/>
          <w:kern w:val="0"/>
          <w:sz w:val="44"/>
          <w:szCs w:val="44"/>
        </w:rPr>
      </w:pPr>
      <w:r w:rsidRPr="00932F44">
        <w:rPr>
          <w:rFonts w:ascii="宋体" w:hAnsi="宋体" w:hint="eastAsia"/>
          <w:color w:val="000000"/>
          <w:sz w:val="30"/>
          <w:szCs w:val="30"/>
        </w:rPr>
        <w:br w:type="page"/>
      </w:r>
      <w:r w:rsidR="0048735B" w:rsidRPr="00932F44">
        <w:rPr>
          <w:rFonts w:ascii="宋体" w:hAnsi="宋体" w:cs="宋体" w:hint="eastAsia"/>
          <w:b/>
          <w:bCs/>
          <w:color w:val="000000"/>
          <w:kern w:val="0"/>
          <w:sz w:val="44"/>
          <w:szCs w:val="44"/>
        </w:rPr>
        <w:lastRenderedPageBreak/>
        <w:t>石家庄铁路职业技术学院</w:t>
      </w:r>
    </w:p>
    <w:p w:rsidR="0048735B" w:rsidRPr="00932F44" w:rsidRDefault="0048735B" w:rsidP="00932F44">
      <w:pPr>
        <w:pStyle w:val="afd"/>
        <w:spacing w:beforeLines="50" w:before="156" w:afterLines="50" w:after="156" w:line="520" w:lineRule="exact"/>
        <w:rPr>
          <w:rFonts w:ascii="宋体" w:hAnsi="宋体"/>
          <w:color w:val="000000" w:themeColor="text1"/>
          <w:sz w:val="44"/>
          <w:szCs w:val="44"/>
        </w:rPr>
      </w:pPr>
      <w:bookmarkStart w:id="13" w:name="_Toc444886440"/>
      <w:bookmarkStart w:id="14" w:name="_Toc480184740"/>
      <w:r w:rsidRPr="00932F44">
        <w:rPr>
          <w:rFonts w:ascii="宋体" w:hAnsi="宋体" w:hint="eastAsia"/>
          <w:color w:val="000000" w:themeColor="text1"/>
          <w:sz w:val="44"/>
          <w:szCs w:val="44"/>
        </w:rPr>
        <w:t>教职工考勤管理规定（试行）</w:t>
      </w:r>
      <w:bookmarkEnd w:id="13"/>
      <w:bookmarkEnd w:id="14"/>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为进一步明确教职工岗位责任，增强教职工服务意识和纪律观念，提高工作效率，保证学院各项工作正常有序进行，根据国家有关法律法规和上级有关文件精神，结合学院实际，制定本规定。</w:t>
      </w:r>
    </w:p>
    <w:p w:rsidR="0048735B" w:rsidRPr="00932F44" w:rsidRDefault="0048735B" w:rsidP="00932F44">
      <w:pPr>
        <w:widowControl/>
        <w:spacing w:line="520" w:lineRule="exact"/>
        <w:ind w:firstLineChars="200" w:firstLine="602"/>
        <w:rPr>
          <w:rFonts w:ascii="宋体" w:hAnsi="宋体" w:cs="宋体"/>
          <w:color w:val="000000" w:themeColor="text1"/>
          <w:kern w:val="0"/>
          <w:sz w:val="30"/>
          <w:szCs w:val="30"/>
        </w:rPr>
      </w:pPr>
      <w:r w:rsidRPr="00932F44">
        <w:rPr>
          <w:rFonts w:ascii="宋体" w:hAnsi="宋体" w:cs="宋体" w:hint="eastAsia"/>
          <w:b/>
          <w:color w:val="000000" w:themeColor="text1"/>
          <w:kern w:val="0"/>
          <w:sz w:val="30"/>
          <w:szCs w:val="30"/>
        </w:rPr>
        <w:t xml:space="preserve">一、考勤要求 </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（一）教职工必须全职在岗工作，严格遵守学院考勤制度。</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（二）除专任教师岗位外，其他岗位均实行坐班制。实行坐班制的教职工须严格遵守作息时间，不迟到、不早退、</w:t>
      </w:r>
      <w:proofErr w:type="gramStart"/>
      <w:r w:rsidRPr="00932F44">
        <w:rPr>
          <w:rFonts w:ascii="宋体" w:hAnsi="宋体" w:cs="宋体" w:hint="eastAsia"/>
          <w:color w:val="000000" w:themeColor="text1"/>
          <w:kern w:val="0"/>
          <w:sz w:val="30"/>
          <w:szCs w:val="30"/>
        </w:rPr>
        <w:t>不</w:t>
      </w:r>
      <w:proofErr w:type="gramEnd"/>
      <w:r w:rsidRPr="00932F44">
        <w:rPr>
          <w:rFonts w:ascii="宋体" w:hAnsi="宋体" w:cs="宋体" w:hint="eastAsia"/>
          <w:color w:val="000000" w:themeColor="text1"/>
          <w:kern w:val="0"/>
          <w:sz w:val="30"/>
          <w:szCs w:val="30"/>
        </w:rPr>
        <w:t>擅自离岗。</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（三）所有专任教师须按教学科研计划完成工作任务，严格遵守学院各项教学管理制度。须参加集体学习及其他集体活动，不得无故缺席、迟到、早退。</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（四）考勤结果作为教职工年度考核及晋升、奖惩的重要依据，并直接与个人工资、福利挂钩。</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二、假期种类及待遇</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（一）病假</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1、教职工因病、伤不能坚持正常工作，可凭医院（二级甲等以上）出具的疾病诊断证明书办理病假手续。</w:t>
      </w:r>
    </w:p>
    <w:p w:rsidR="0048735B" w:rsidRPr="00932F44" w:rsidRDefault="0048735B" w:rsidP="00932F44">
      <w:pPr>
        <w:widowControl/>
        <w:spacing w:line="520" w:lineRule="exact"/>
        <w:ind w:firstLineChars="200" w:firstLine="600"/>
        <w:rPr>
          <w:rFonts w:ascii="宋体" w:hAnsi="宋体" w:cs="宋体"/>
          <w:i/>
          <w:color w:val="000000" w:themeColor="text1"/>
          <w:kern w:val="0"/>
          <w:sz w:val="30"/>
          <w:szCs w:val="30"/>
        </w:rPr>
      </w:pPr>
      <w:r w:rsidRPr="00932F44">
        <w:rPr>
          <w:rFonts w:ascii="宋体" w:hAnsi="宋体" w:cs="宋体" w:hint="eastAsia"/>
          <w:color w:val="000000" w:themeColor="text1"/>
          <w:kern w:val="0"/>
          <w:sz w:val="30"/>
          <w:szCs w:val="30"/>
        </w:rPr>
        <w:t>2、病假期间待遇：病假在2个月以内的，工资照发。病假超过2个月的，从第3个月起，工作年限满30年以上的，基本工资（岗位工资与薪级工资之和，下同）按90%计发；工作年限不满30年的，基本工资按80%计发；病假超过6个月的，从第7个月起，工作年限满30年以上的，基本工资按80%计发；工作年限不满30年的，基本工资按70%计发。病假超过2个月的，基础性绩效工资按同职级退休人员补贴标准发放，不再发放奖励性绩效工资。</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lastRenderedPageBreak/>
        <w:t>3、教职工全年病假累计超过50天，当年考核不能确定为优秀等次；全年病假累计超过6个月，当年年度考核不定等次。</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4、教职工在病假期间，参加会议、参加政治学习等不能视为恢复工作。</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5、长期请病假人员符合提前退休条件的，可按规定办理提前退休手续。</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（二）探亲假</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1、探亲假原则上安排在寒暑假或其他节假日，探亲期间工资照发。工作期间探亲的，按事假处理并执行事假待遇。</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探亲路费报销。教职工在规定探亲假期内的路费报销范围，按照《财政部关于教职工探亲路费的规定》执行，由计财处按照规定审核。在规定报销范围内，教职工探望不在同一城市工作的配偶和未婚教职工回原籍探望父母的，一年可报销1次往返路费；已婚教职工回原籍探望父母的，在本人月基本工资30%以内的，由本人自理，超过部分，四年可报销1次。</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（三）婚丧假</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1、符合法定结婚年龄的初婚教职工、再婚者可享受婚假3天；晚婚初婚者，奖励婚假15天。</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2、教职工的直系亲属（父母、配偶和子女）或配偶的父母死亡时，给予丧假3天（不含路途）。</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3、规定的婚丧假期间，教职工的工资照发。</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（四）产假</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1、女教职工生育享受98天产假，其中产前可以休假15天；难产的，增加产假15天；生育多胞胎的，每多生育1个婴儿，增加产假15天。实行晚育的，奖励产假45天，并给予男方护理假10天。</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lastRenderedPageBreak/>
        <w:t>女教职工怀孕未满4个月流产的，享受15天产假；怀孕满4个月流产的，享受42天产假。</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2、女教职工哺乳未满1周岁婴儿，每天1小时哺乳时间。生育多胞胎的，每多哺乳1个婴儿每天增加1小时哺乳时间。</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3、规定的产假期间，基本工资和基础性绩效工资照发，不享受奖励性绩效工资。</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（五）事假</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 xml:space="preserve">1、除国家已明确规定的各种假日外,教职工因私事必须请假亲自处理的，可酌情给予事假。事假原则上一年累计不得超过1个月（22个工作日，下同）。 </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教职工请事假年累计在1个月内的，请假的天数，不发绩效工资。确有特殊情况，经学院批准，请事假年累计超过1个月，不足6个月的，超过的天数发本人基本工资的60%，不发绩效工资；超过6个月者，超过的天数停发全部工资。</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（六）除事假外，上述假期均包括双休日和法定节假日。</w:t>
      </w:r>
    </w:p>
    <w:p w:rsidR="0048735B" w:rsidRPr="00932F44" w:rsidRDefault="0048735B" w:rsidP="00932F44">
      <w:pPr>
        <w:widowControl/>
        <w:spacing w:line="520" w:lineRule="exact"/>
        <w:ind w:firstLineChars="200" w:firstLine="602"/>
        <w:rPr>
          <w:rFonts w:ascii="宋体" w:hAnsi="宋体" w:cs="宋体"/>
          <w:color w:val="000000" w:themeColor="text1"/>
          <w:kern w:val="0"/>
          <w:sz w:val="30"/>
          <w:szCs w:val="30"/>
        </w:rPr>
      </w:pPr>
      <w:r w:rsidRPr="00932F44">
        <w:rPr>
          <w:rFonts w:ascii="宋体" w:hAnsi="宋体" w:cs="宋体" w:hint="eastAsia"/>
          <w:b/>
          <w:color w:val="000000" w:themeColor="text1"/>
          <w:kern w:val="0"/>
          <w:sz w:val="30"/>
          <w:szCs w:val="30"/>
        </w:rPr>
        <w:t>三、请假审批程序</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1、教职工请假须由本人提出申请，填写《教职工请销假单》（见附件1），并持相关证明材料，按规定程序审批后方可离岗。</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教职工请假，按照管理权限和请假时间长短分级审批。中层及以上领导干部按照《石家庄铁路职业技术学院党政领导干部外出请示报告制度》执行。其他教职工，请假1天以内的，应事先向单位（部门）负责人口头请假，经同意后方可离岗；1天以上3天以内（含3天）的，由单位（部门）负责人审批，并报组织人事部备案；3天以上10天以内（含10天）的，由单位（部门）负责人及联系点（分管）院领导签署意见，报组织人事部审核，由分管组织人事院领导审批；10天以上的，由单位（部门）负责人及联系点（分管）院领导签署意</w:t>
      </w:r>
      <w:r w:rsidRPr="00932F44">
        <w:rPr>
          <w:rFonts w:ascii="宋体" w:hAnsi="宋体" w:cs="宋体" w:hint="eastAsia"/>
          <w:color w:val="000000" w:themeColor="text1"/>
          <w:kern w:val="0"/>
          <w:sz w:val="30"/>
          <w:szCs w:val="30"/>
        </w:rPr>
        <w:lastRenderedPageBreak/>
        <w:t>见，报组织人事部审核，经分管人事院领导签署意见，由党委书记、院长审批或提交党委会、院长办公会研究。</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3、请假出国（境）需经党委会或院长办公会研究同意。</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4、教职工请假期满后，应按时上班，并履行销假手续。未休满原请假天数、提前上班的，按实际休假天数计算。请假期满需继续请假的，应及时办理续假手续（与请假手续相同）。确因特殊情况不能及时按规定程序办理续假手续的，必须采用其他方式续假并得到批准，事后再补办正式续假手续。</w:t>
      </w:r>
      <w:proofErr w:type="gramStart"/>
      <w:r w:rsidRPr="00932F44">
        <w:rPr>
          <w:rFonts w:ascii="宋体" w:hAnsi="宋体" w:cs="宋体" w:hint="eastAsia"/>
          <w:color w:val="000000" w:themeColor="text1"/>
          <w:kern w:val="0"/>
          <w:sz w:val="30"/>
          <w:szCs w:val="30"/>
        </w:rPr>
        <w:t>在外续请病假</w:t>
      </w:r>
      <w:proofErr w:type="gramEnd"/>
      <w:r w:rsidRPr="00932F44">
        <w:rPr>
          <w:rFonts w:ascii="宋体" w:hAnsi="宋体" w:cs="宋体" w:hint="eastAsia"/>
          <w:color w:val="000000" w:themeColor="text1"/>
          <w:kern w:val="0"/>
          <w:sz w:val="30"/>
          <w:szCs w:val="30"/>
        </w:rPr>
        <w:t>的，回校后补办正式续假手续时，需出示医院（二级甲等以上）开具的诊断证明书和就诊病历等证明材料。</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四、违反请假制度的处理办法</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（一）以下情况按旷职论</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1、教职工在规定上班时间内，既</w:t>
      </w:r>
      <w:proofErr w:type="gramStart"/>
      <w:r w:rsidRPr="00932F44">
        <w:rPr>
          <w:rFonts w:ascii="宋体" w:hAnsi="宋体" w:cs="宋体" w:hint="eastAsia"/>
          <w:color w:val="000000" w:themeColor="text1"/>
          <w:kern w:val="0"/>
          <w:sz w:val="30"/>
          <w:szCs w:val="30"/>
        </w:rPr>
        <w:t>不</w:t>
      </w:r>
      <w:proofErr w:type="gramEnd"/>
      <w:r w:rsidRPr="00932F44">
        <w:rPr>
          <w:rFonts w:ascii="宋体" w:hAnsi="宋体" w:cs="宋体" w:hint="eastAsia"/>
          <w:color w:val="000000" w:themeColor="text1"/>
          <w:kern w:val="0"/>
          <w:sz w:val="30"/>
          <w:szCs w:val="30"/>
        </w:rPr>
        <w:t>在岗也未履行请假手续者，视为旷职。</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2、逾期未销假、无故超假、请假未获批准擅自离岗者，视为旷职。</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3、</w:t>
      </w:r>
      <w:proofErr w:type="gramStart"/>
      <w:r w:rsidRPr="00932F44">
        <w:rPr>
          <w:rFonts w:ascii="宋体" w:hAnsi="宋体" w:cs="宋体" w:hint="eastAsia"/>
          <w:color w:val="000000" w:themeColor="text1"/>
          <w:kern w:val="0"/>
          <w:sz w:val="30"/>
          <w:szCs w:val="30"/>
        </w:rPr>
        <w:t>不</w:t>
      </w:r>
      <w:proofErr w:type="gramEnd"/>
      <w:r w:rsidRPr="00932F44">
        <w:rPr>
          <w:rFonts w:ascii="宋体" w:hAnsi="宋体" w:cs="宋体" w:hint="eastAsia"/>
          <w:color w:val="000000" w:themeColor="text1"/>
          <w:kern w:val="0"/>
          <w:sz w:val="30"/>
          <w:szCs w:val="30"/>
        </w:rPr>
        <w:t>坐班教职工，无故不参加学院或本单位（部门）组织的集体学习或其他集体活动，缺席1次，按旷职1天处理。</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4、不服从组织调动和工作分配，不到工作岗位报到者，视为旷职。</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（二）旷职的处理</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1、除按日扣发工资外，视情节轻重给予批评或处分。</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2、连续旷职超过15个工作日或一年内累计旷职超过30个工作日，学院可解除聘用关系。</w:t>
      </w:r>
    </w:p>
    <w:p w:rsidR="0048735B" w:rsidRPr="00932F44" w:rsidRDefault="0048735B" w:rsidP="00932F44">
      <w:pPr>
        <w:widowControl/>
        <w:spacing w:line="520" w:lineRule="exact"/>
        <w:ind w:firstLineChars="200" w:firstLine="602"/>
        <w:rPr>
          <w:rFonts w:ascii="宋体" w:hAnsi="宋体" w:cs="宋体"/>
          <w:b/>
          <w:color w:val="000000" w:themeColor="text1"/>
          <w:kern w:val="0"/>
          <w:sz w:val="30"/>
          <w:szCs w:val="30"/>
        </w:rPr>
      </w:pPr>
      <w:r w:rsidRPr="00932F44">
        <w:rPr>
          <w:rFonts w:ascii="宋体" w:hAnsi="宋体" w:cs="宋体" w:hint="eastAsia"/>
          <w:b/>
          <w:color w:val="000000" w:themeColor="text1"/>
          <w:kern w:val="0"/>
          <w:sz w:val="30"/>
          <w:szCs w:val="30"/>
        </w:rPr>
        <w:t>五、考勤管理要求</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lastRenderedPageBreak/>
        <w:t>1、各单位（部门）要严格执行考勤管理制度，并指定专门的考勤员负责本单位（部门）教职工出勤情况登记和汇总上报工作。考勤员的指定和调换须报组织人事部备案。</w:t>
      </w:r>
    </w:p>
    <w:p w:rsidR="0048735B" w:rsidRPr="00932F44" w:rsidRDefault="0048735B" w:rsidP="00932F44">
      <w:pPr>
        <w:widowControl/>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kern w:val="0"/>
          <w:sz w:val="30"/>
          <w:szCs w:val="30"/>
        </w:rPr>
        <w:t>2、考勤员对每位教职工的出、缺勤情况（包括各类请假、旷职等），应如实记入考勤统计表，不得虚报瞒报。经本单位（部门）负责人审核签字并加盖公章的教职工</w:t>
      </w:r>
      <w:r w:rsidRPr="00932F44">
        <w:rPr>
          <w:rFonts w:ascii="宋体" w:hAnsi="宋体" w:cs="宋体" w:hint="eastAsia"/>
          <w:color w:val="000000" w:themeColor="text1"/>
          <w:sz w:val="30"/>
          <w:szCs w:val="30"/>
        </w:rPr>
        <w:t>考勤登记表（见附件2）及有关请销假材料应于次月1日（遇双休日或节假日顺延）</w:t>
      </w:r>
      <w:proofErr w:type="gramStart"/>
      <w:r w:rsidRPr="00932F44">
        <w:rPr>
          <w:rFonts w:ascii="宋体" w:hAnsi="宋体" w:cs="宋体" w:hint="eastAsia"/>
          <w:color w:val="000000" w:themeColor="text1"/>
          <w:sz w:val="30"/>
          <w:szCs w:val="30"/>
        </w:rPr>
        <w:t>交组织</w:t>
      </w:r>
      <w:proofErr w:type="gramEnd"/>
      <w:r w:rsidRPr="00932F44">
        <w:rPr>
          <w:rFonts w:ascii="宋体" w:hAnsi="宋体" w:cs="宋体" w:hint="eastAsia"/>
          <w:color w:val="000000" w:themeColor="text1"/>
          <w:sz w:val="30"/>
          <w:szCs w:val="30"/>
        </w:rPr>
        <w:t>人事部。</w:t>
      </w:r>
    </w:p>
    <w:p w:rsidR="0048735B" w:rsidRPr="00932F44" w:rsidRDefault="0048735B" w:rsidP="00932F44">
      <w:pPr>
        <w:spacing w:line="520" w:lineRule="exact"/>
        <w:ind w:firstLineChars="200" w:firstLine="600"/>
        <w:rPr>
          <w:rFonts w:ascii="宋体" w:hAnsi="宋体" w:cs="宋体"/>
          <w:color w:val="000000" w:themeColor="text1"/>
          <w:kern w:val="0"/>
          <w:sz w:val="30"/>
          <w:szCs w:val="30"/>
        </w:rPr>
      </w:pPr>
      <w:r w:rsidRPr="00932F44">
        <w:rPr>
          <w:rFonts w:ascii="宋体" w:hAnsi="宋体" w:cs="宋体" w:hint="eastAsia"/>
          <w:color w:val="000000" w:themeColor="text1"/>
          <w:sz w:val="30"/>
          <w:szCs w:val="30"/>
        </w:rPr>
        <w:t>3、组织人事部会同有关部门对各单位（部门）的考勤情况进行不定期地抽查（包括出勤情况、考勤表、请销假手续等），对弄虚作假、隐瞒不报考勤真实情况的单位（部门），一经发现，将追究该单位（部门）主要负责人、考勤员和当事人责任，并按有关规定和当事人实际缺勤情况，给予相应处理。</w:t>
      </w:r>
    </w:p>
    <w:p w:rsidR="0048735B" w:rsidRPr="00932F44" w:rsidRDefault="0048735B" w:rsidP="00932F44">
      <w:pPr>
        <w:spacing w:line="520" w:lineRule="exact"/>
        <w:ind w:firstLineChars="196" w:firstLine="590"/>
        <w:rPr>
          <w:rFonts w:ascii="宋体" w:hAnsi="宋体" w:cs="宋体"/>
          <w:b/>
          <w:color w:val="000000" w:themeColor="text1"/>
          <w:sz w:val="30"/>
          <w:szCs w:val="30"/>
        </w:rPr>
      </w:pPr>
      <w:r w:rsidRPr="00932F44">
        <w:rPr>
          <w:rFonts w:ascii="宋体" w:hAnsi="宋体" w:cs="宋体" w:hint="eastAsia"/>
          <w:b/>
          <w:color w:val="000000" w:themeColor="text1"/>
          <w:sz w:val="30"/>
          <w:szCs w:val="30"/>
        </w:rPr>
        <w:t>六、本规定如与有关法规和上级规定不一致，以有关法规和上级规定为准。本规定由组织人事部负责解释，自发文之日起执行。</w:t>
      </w:r>
    </w:p>
    <w:p w:rsidR="0048735B" w:rsidRPr="00932F44" w:rsidRDefault="0048735B" w:rsidP="00932F44">
      <w:pPr>
        <w:adjustRightInd w:val="0"/>
        <w:snapToGrid w:val="0"/>
        <w:spacing w:line="520" w:lineRule="exact"/>
        <w:jc w:val="center"/>
        <w:rPr>
          <w:rFonts w:ascii="宋体" w:hAnsi="宋体"/>
          <w:color w:val="000000" w:themeColor="text1"/>
          <w:kern w:val="0"/>
          <w:sz w:val="30"/>
          <w:szCs w:val="30"/>
        </w:rPr>
      </w:pPr>
      <w:r w:rsidRPr="00932F44">
        <w:rPr>
          <w:rFonts w:ascii="宋体" w:hAnsi="宋体" w:hint="eastAsia"/>
          <w:color w:val="000000" w:themeColor="text1"/>
          <w:kern w:val="0"/>
          <w:sz w:val="30"/>
          <w:szCs w:val="30"/>
        </w:rPr>
        <w:t xml:space="preserve">           </w:t>
      </w:r>
      <w:r w:rsidRPr="00932F44">
        <w:rPr>
          <w:rFonts w:ascii="宋体" w:hAnsi="宋体"/>
          <w:color w:val="000000" w:themeColor="text1"/>
          <w:kern w:val="0"/>
          <w:sz w:val="30"/>
          <w:szCs w:val="30"/>
        </w:rPr>
        <w:t xml:space="preserve">                          </w:t>
      </w:r>
      <w:r w:rsidRPr="00932F44">
        <w:rPr>
          <w:rFonts w:ascii="宋体" w:hAnsi="宋体" w:hint="eastAsia"/>
          <w:color w:val="000000" w:themeColor="text1"/>
          <w:kern w:val="0"/>
          <w:sz w:val="30"/>
          <w:szCs w:val="30"/>
        </w:rPr>
        <w:t xml:space="preserve">   2014年1月10日</w:t>
      </w:r>
    </w:p>
    <w:p w:rsidR="0048735B" w:rsidRPr="00932F44" w:rsidRDefault="0048735B" w:rsidP="00932F44">
      <w:pPr>
        <w:spacing w:line="520" w:lineRule="exact"/>
        <w:rPr>
          <w:rFonts w:ascii="宋体" w:hAnsi="宋体"/>
          <w:color w:val="000000"/>
          <w:sz w:val="30"/>
          <w:szCs w:val="30"/>
        </w:rPr>
      </w:pPr>
    </w:p>
    <w:p w:rsidR="004D5E71" w:rsidRPr="00932F44" w:rsidRDefault="004D5E71" w:rsidP="00932F44">
      <w:pPr>
        <w:spacing w:beforeLines="50" w:before="156" w:afterLines="50" w:after="156" w:line="520" w:lineRule="exact"/>
        <w:jc w:val="center"/>
        <w:rPr>
          <w:rFonts w:ascii="宋体" w:hAnsi="宋体"/>
          <w:b/>
          <w:sz w:val="44"/>
          <w:szCs w:val="44"/>
        </w:rPr>
      </w:pPr>
      <w:bookmarkStart w:id="15" w:name="_GoBack"/>
      <w:r w:rsidRPr="00932F44">
        <w:rPr>
          <w:rFonts w:ascii="宋体" w:hAnsi="宋体" w:hint="eastAsia"/>
          <w:b/>
          <w:sz w:val="44"/>
          <w:szCs w:val="44"/>
        </w:rPr>
        <w:t>石家庄铁路职业技术学院</w:t>
      </w:r>
    </w:p>
    <w:p w:rsidR="004D5E71" w:rsidRPr="00932F44" w:rsidRDefault="004D5E71" w:rsidP="00932F44">
      <w:pPr>
        <w:pStyle w:val="afd"/>
        <w:spacing w:beforeLines="50" w:before="156" w:afterLines="50" w:after="156" w:line="520" w:lineRule="exact"/>
        <w:rPr>
          <w:rFonts w:ascii="宋体" w:hAnsi="宋体"/>
          <w:sz w:val="44"/>
          <w:szCs w:val="44"/>
        </w:rPr>
      </w:pPr>
      <w:bookmarkStart w:id="16" w:name="_Toc444886439"/>
      <w:bookmarkStart w:id="17" w:name="_Toc480184741"/>
      <w:r w:rsidRPr="00932F44">
        <w:rPr>
          <w:rFonts w:ascii="宋体" w:hAnsi="宋体" w:hint="eastAsia"/>
          <w:sz w:val="44"/>
          <w:szCs w:val="44"/>
        </w:rPr>
        <w:t>绩效工资实施方案（试行）</w:t>
      </w:r>
      <w:bookmarkEnd w:id="16"/>
      <w:bookmarkEnd w:id="17"/>
    </w:p>
    <w:bookmarkEnd w:id="15"/>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为进一步深化学院人事分配制度改革，逐步建立与岗位设置聘用管理相适应的分配制度，逐步形成科学、规范、合理的收入分配体系，充分调动广大教职工的积极性和创造性，根据《河北省事业单位实施绩效工资意见（暂行）》（冀政办〔2010〕37号）、《河北省省直事业单位绩效工资实施办法》（冀</w:t>
      </w:r>
      <w:proofErr w:type="gramStart"/>
      <w:r w:rsidRPr="00932F44">
        <w:rPr>
          <w:rFonts w:ascii="宋体" w:hAnsi="宋体" w:hint="eastAsia"/>
          <w:sz w:val="30"/>
          <w:szCs w:val="30"/>
        </w:rPr>
        <w:t>人社发</w:t>
      </w:r>
      <w:proofErr w:type="gramEnd"/>
      <w:r w:rsidRPr="00932F44">
        <w:rPr>
          <w:rFonts w:ascii="宋体" w:hAnsi="宋体" w:hint="eastAsia"/>
          <w:sz w:val="30"/>
          <w:szCs w:val="30"/>
        </w:rPr>
        <w:t>〔2011〕2号）、《关于调整省直事业单位绩效工资标准的通知》（冀</w:t>
      </w:r>
      <w:proofErr w:type="gramStart"/>
      <w:r w:rsidRPr="00932F44">
        <w:rPr>
          <w:rFonts w:ascii="宋体" w:hAnsi="宋体" w:hint="eastAsia"/>
          <w:sz w:val="30"/>
          <w:szCs w:val="30"/>
        </w:rPr>
        <w:t>人社发</w:t>
      </w:r>
      <w:proofErr w:type="gramEnd"/>
      <w:r w:rsidRPr="00932F44">
        <w:rPr>
          <w:rFonts w:ascii="宋体" w:hAnsi="宋体" w:hint="eastAsia"/>
          <w:sz w:val="30"/>
          <w:szCs w:val="30"/>
        </w:rPr>
        <w:t>〔2011〕71号）、《河北省人民政府办公厅关于印发河北省事业单位绩效工资实施意见的通知》（冀政办〔2012〕31号）等有关文件及河北省人力资源和社会保障厅、财</w:t>
      </w:r>
      <w:r w:rsidRPr="00932F44">
        <w:rPr>
          <w:rFonts w:ascii="宋体" w:hAnsi="宋体" w:hint="eastAsia"/>
          <w:sz w:val="30"/>
          <w:szCs w:val="30"/>
        </w:rPr>
        <w:lastRenderedPageBreak/>
        <w:t>政厅、教育厅有关会议精神，结合我院实际，特制定本方案。</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一、指导思想</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在绩效工资实施中坚持三个“有利于”：有利于调动教职工的积极性和创造性，提高教育教学、管理和服务水平；有利于稳定和吸引人才，建立一支高水平的师资和管理队伍；有利于增强整体办学实力和实现学院新一轮发展目标，促进学院又好又快发展。</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二、基本原则</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1、坚持多劳多得、优绩优</w:t>
      </w:r>
      <w:proofErr w:type="gramStart"/>
      <w:r w:rsidRPr="00932F44">
        <w:rPr>
          <w:rFonts w:ascii="宋体" w:hAnsi="宋体" w:hint="eastAsia"/>
          <w:b/>
          <w:sz w:val="30"/>
          <w:szCs w:val="30"/>
        </w:rPr>
        <w:t>酬</w:t>
      </w:r>
      <w:proofErr w:type="gramEnd"/>
      <w:r w:rsidRPr="00932F44">
        <w:rPr>
          <w:rFonts w:ascii="宋体" w:hAnsi="宋体" w:hint="eastAsia"/>
          <w:b/>
          <w:sz w:val="30"/>
          <w:szCs w:val="30"/>
        </w:rPr>
        <w:t>原则。</w:t>
      </w:r>
      <w:r w:rsidRPr="00932F44">
        <w:rPr>
          <w:rFonts w:ascii="宋体" w:hAnsi="宋体" w:hint="eastAsia"/>
          <w:sz w:val="30"/>
          <w:szCs w:val="30"/>
        </w:rPr>
        <w:t>做到绩效工资与岗位职责、工作业绩和贡献大小挂钩，充分重视教职工的实绩和贡献。</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2、坚持效率优先、兼顾公平原则。</w:t>
      </w:r>
      <w:r w:rsidRPr="00932F44">
        <w:rPr>
          <w:rFonts w:ascii="宋体" w:hAnsi="宋体" w:hint="eastAsia"/>
          <w:sz w:val="30"/>
          <w:szCs w:val="30"/>
        </w:rPr>
        <w:t>做到稳定队伍与激励作用相结合，充分调动广大教职工的积极性。</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3、坚持统筹规划、包干切块原则。</w:t>
      </w:r>
      <w:r w:rsidRPr="00932F44">
        <w:rPr>
          <w:rFonts w:ascii="宋体" w:hAnsi="宋体" w:hint="eastAsia"/>
          <w:sz w:val="30"/>
          <w:szCs w:val="30"/>
        </w:rPr>
        <w:t>做到宏观调控与微观调整相结合，充分发挥院属各单位（部门）的能动性。</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三、实施范围</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学院全体在编在岗教职工。</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四、绩效工资标准及发放办法</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绩效工资包括基础性绩效工资和奖励性绩效工资两部分，其中奖励性绩效工资分为月度奖励性绩效工资和年度奖励性绩效工资。学院全年绩效工资总量由河北省人力资源和社会保障厅、财政厅核定。</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（一）基础性绩效工资标准及发放办法</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基础性绩效工资主要根据教职工现聘的岗位等级，兼顾岗位职责履行情况，按照河北省省直事业单位基础性绩效工资标准按月发放。</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（二）奖励性绩效工资标准及发放办法</w:t>
      </w:r>
    </w:p>
    <w:p w:rsidR="004D5E71" w:rsidRPr="00932F44" w:rsidRDefault="004D5E71" w:rsidP="00932F44">
      <w:pPr>
        <w:spacing w:line="520" w:lineRule="exact"/>
        <w:ind w:firstLineChars="225" w:firstLine="678"/>
        <w:rPr>
          <w:rFonts w:ascii="宋体" w:hAnsi="宋体"/>
          <w:sz w:val="30"/>
          <w:szCs w:val="30"/>
        </w:rPr>
      </w:pPr>
      <w:r w:rsidRPr="00932F44">
        <w:rPr>
          <w:rFonts w:ascii="宋体" w:hAnsi="宋体" w:hint="eastAsia"/>
          <w:b/>
          <w:sz w:val="30"/>
          <w:szCs w:val="30"/>
        </w:rPr>
        <w:t>1、月度奖励性绩效工资标准及发放办法</w:t>
      </w:r>
    </w:p>
    <w:p w:rsidR="004D5E71" w:rsidRPr="00932F44" w:rsidRDefault="004D5E71" w:rsidP="00932F44">
      <w:pPr>
        <w:spacing w:line="520" w:lineRule="exact"/>
        <w:ind w:firstLineChars="225" w:firstLine="675"/>
        <w:rPr>
          <w:rFonts w:ascii="宋体" w:hAnsi="宋体"/>
          <w:sz w:val="30"/>
          <w:szCs w:val="30"/>
        </w:rPr>
      </w:pPr>
      <w:r w:rsidRPr="00932F44">
        <w:rPr>
          <w:rFonts w:ascii="宋体" w:hAnsi="宋体" w:hint="eastAsia"/>
          <w:sz w:val="30"/>
          <w:szCs w:val="30"/>
        </w:rPr>
        <w:t>按照教职工受聘岗位等级，根据学院绩效工资总量及财力实际情况，参照基础性绩效工资的一定比例，按月发放。</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lastRenderedPageBreak/>
        <w:t>2、年度奖励性绩效工资标准及发放办法</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年度奖励性绩效工资根据教职工所完成的工作量和实际贡献的大小，按照受聘岗位等级，结合年度考核情况，采取灵活多样的分配方式和办法核发。</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（1）党政管理、教辅和直属机构</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①</w:t>
      </w:r>
      <w:r w:rsidRPr="00932F44">
        <w:rPr>
          <w:rFonts w:ascii="宋体" w:hAnsi="宋体" w:hint="eastAsia"/>
          <w:sz w:val="30"/>
          <w:szCs w:val="30"/>
        </w:rPr>
        <w:t>各党政管理、教辅和直属机构年度奖励性绩效工资总额为</w:t>
      </w:r>
      <w:r w:rsidRPr="00932F44">
        <w:rPr>
          <w:rFonts w:ascii="宋体" w:hAnsi="宋体" w:hint="eastAsia"/>
          <w:position w:val="-12"/>
          <w:sz w:val="30"/>
          <w:szCs w:val="30"/>
        </w:rPr>
        <w:object w:dxaOrig="2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8.25pt" o:ole="">
            <v:imagedata r:id="rId8" o:title=""/>
          </v:shape>
          <o:OLEObject Type="Embed" ProgID="Equation.DSMT4" ShapeID="_x0000_i1025" DrawAspect="Content" ObjectID="_1623691098" r:id="rId9"/>
        </w:object>
      </w:r>
      <w:r w:rsidRPr="00932F44">
        <w:rPr>
          <w:rFonts w:ascii="宋体" w:hAnsi="宋体" w:hint="eastAsia"/>
          <w:sz w:val="30"/>
          <w:szCs w:val="30"/>
        </w:rPr>
        <w:t>（其中</w:t>
      </w:r>
      <w:proofErr w:type="spellStart"/>
      <w:r w:rsidRPr="00932F44">
        <w:rPr>
          <w:rFonts w:ascii="宋体" w:hAnsi="宋体" w:hint="eastAsia"/>
          <w:i/>
          <w:sz w:val="30"/>
          <w:szCs w:val="30"/>
        </w:rPr>
        <w:t>i</w:t>
      </w:r>
      <w:proofErr w:type="spellEnd"/>
      <w:r w:rsidRPr="00932F44">
        <w:rPr>
          <w:rFonts w:ascii="宋体" w:hAnsi="宋体" w:hint="eastAsia"/>
          <w:sz w:val="30"/>
          <w:szCs w:val="30"/>
        </w:rPr>
        <w:t>表示各单位、各部门，下同）</w:t>
      </w:r>
    </w:p>
    <w:p w:rsidR="004D5E71" w:rsidRPr="00932F44" w:rsidRDefault="004D5E71" w:rsidP="00932F44">
      <w:pPr>
        <w:spacing w:line="520" w:lineRule="exact"/>
        <w:ind w:firstLineChars="200" w:firstLine="600"/>
        <w:jc w:val="center"/>
        <w:rPr>
          <w:rFonts w:ascii="宋体" w:hAnsi="宋体"/>
          <w:sz w:val="30"/>
          <w:szCs w:val="30"/>
        </w:rPr>
      </w:pPr>
      <w:r w:rsidRPr="00932F44">
        <w:rPr>
          <w:rFonts w:ascii="宋体" w:hAnsi="宋体" w:hint="eastAsia"/>
          <w:position w:val="-12"/>
          <w:sz w:val="30"/>
          <w:szCs w:val="30"/>
        </w:rPr>
        <w:object w:dxaOrig="220" w:dyaOrig="360">
          <v:shape id="_x0000_i1026" type="#_x0000_t75" style="width:11.3pt;height:18.25pt" o:ole="">
            <v:imagedata r:id="rId8" o:title=""/>
          </v:shape>
          <o:OLEObject Type="Embed" ProgID="Equation.DSMT4" ShapeID="_x0000_i1026" DrawAspect="Content" ObjectID="_1623691099" r:id="rId10"/>
        </w:object>
      </w:r>
      <w:r w:rsidRPr="00932F44">
        <w:rPr>
          <w:rFonts w:ascii="宋体" w:hAnsi="宋体" w:hint="eastAsia"/>
          <w:sz w:val="30"/>
          <w:szCs w:val="30"/>
        </w:rPr>
        <w:t>=∑年度奖励性绩效工资基数×年度奖励性绩效工资系数</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年度奖励性绩效工资基数由院党委根据上级核定的绩效工资总量及财力等情况研究确定。年度奖励性绩效工资系数见附表。</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②</w:t>
      </w:r>
      <w:r w:rsidRPr="00932F44">
        <w:rPr>
          <w:rFonts w:ascii="宋体" w:hAnsi="宋体" w:hint="eastAsia"/>
          <w:sz w:val="30"/>
          <w:szCs w:val="30"/>
        </w:rPr>
        <w:t>各党政管理、教辅和直属机构年度奖励性绩效工资总额按照年度考核结果对前三名奖励性增拨，增拨数额为△</w:t>
      </w:r>
      <w:r w:rsidRPr="00932F44">
        <w:rPr>
          <w:rFonts w:ascii="宋体" w:hAnsi="宋体" w:hint="eastAsia"/>
          <w:position w:val="-12"/>
          <w:sz w:val="30"/>
          <w:szCs w:val="30"/>
        </w:rPr>
        <w:object w:dxaOrig="220" w:dyaOrig="360">
          <v:shape id="_x0000_i1027" type="#_x0000_t75" style="width:11.3pt;height:18.25pt" o:ole="">
            <v:imagedata r:id="rId8" o:title=""/>
          </v:shape>
          <o:OLEObject Type="Embed" ProgID="Equation.DSMT4" ShapeID="_x0000_i1027" DrawAspect="Content" ObjectID="_1623691100" r:id="rId11"/>
        </w:object>
      </w:r>
      <w:r w:rsidRPr="00932F44">
        <w:rPr>
          <w:rFonts w:ascii="宋体" w:hAnsi="宋体" w:hint="eastAsia"/>
          <w:sz w:val="30"/>
          <w:szCs w:val="30"/>
        </w:rPr>
        <w:t>（若所有党政管理、教辅和直属机构△</w:t>
      </w:r>
      <w:r w:rsidRPr="00932F44">
        <w:rPr>
          <w:rFonts w:ascii="宋体" w:hAnsi="宋体" w:hint="eastAsia"/>
          <w:position w:val="-12"/>
          <w:sz w:val="30"/>
          <w:szCs w:val="30"/>
        </w:rPr>
        <w:object w:dxaOrig="220" w:dyaOrig="360">
          <v:shape id="_x0000_i1028" type="#_x0000_t75" style="width:11.3pt;height:18.25pt" o:ole="">
            <v:imagedata r:id="rId8" o:title=""/>
          </v:shape>
          <o:OLEObject Type="Embed" ProgID="Equation.DSMT4" ShapeID="_x0000_i1028" DrawAspect="Content" ObjectID="_1623691101" r:id="rId12"/>
        </w:object>
      </w:r>
      <w:r w:rsidRPr="00932F44">
        <w:rPr>
          <w:rFonts w:ascii="宋体" w:hAnsi="宋体" w:hint="eastAsia"/>
          <w:sz w:val="30"/>
          <w:szCs w:val="30"/>
        </w:rPr>
        <w:t>均为负，则奖励第一名），对后两名且年度考核为“一般”及以下等次的惩罚性扣拨，扣拨数额为-△</w:t>
      </w:r>
      <w:r w:rsidRPr="00932F44">
        <w:rPr>
          <w:rFonts w:ascii="宋体" w:hAnsi="宋体" w:hint="eastAsia"/>
          <w:position w:val="-12"/>
          <w:sz w:val="30"/>
          <w:szCs w:val="30"/>
        </w:rPr>
        <w:object w:dxaOrig="220" w:dyaOrig="360">
          <v:shape id="_x0000_i1029" type="#_x0000_t75" style="width:11.3pt;height:18.25pt" o:ole="">
            <v:imagedata r:id="rId8" o:title=""/>
          </v:shape>
          <o:OLEObject Type="Embed" ProgID="Equation.DSMT4" ShapeID="_x0000_i1029" DrawAspect="Content" ObjectID="_1623691102" r:id="rId13"/>
        </w:object>
      </w:r>
      <w:r w:rsidRPr="00932F44">
        <w:rPr>
          <w:rFonts w:ascii="宋体" w:hAnsi="宋体" w:hint="eastAsia"/>
          <w:i/>
          <w:sz w:val="30"/>
          <w:szCs w:val="30"/>
        </w:rPr>
        <w:t>/3</w:t>
      </w:r>
      <w:r w:rsidRPr="00932F44">
        <w:rPr>
          <w:rFonts w:ascii="宋体" w:hAnsi="宋体" w:hint="eastAsia"/>
          <w:sz w:val="30"/>
          <w:szCs w:val="30"/>
        </w:rPr>
        <w:t>。</w:t>
      </w:r>
    </w:p>
    <w:p w:rsidR="004D5E71" w:rsidRPr="00932F44" w:rsidRDefault="004D5E71" w:rsidP="00932F44">
      <w:pPr>
        <w:spacing w:line="520" w:lineRule="exact"/>
        <w:ind w:firstLineChars="200" w:firstLine="600"/>
        <w:jc w:val="center"/>
        <w:rPr>
          <w:rFonts w:ascii="宋体" w:hAnsi="宋体"/>
          <w:sz w:val="30"/>
          <w:szCs w:val="30"/>
          <w:u w:val="single"/>
        </w:rPr>
      </w:pPr>
      <w:r w:rsidRPr="00932F44">
        <w:rPr>
          <w:rFonts w:ascii="宋体" w:hAnsi="宋体" w:hint="eastAsia"/>
          <w:sz w:val="30"/>
          <w:szCs w:val="30"/>
        </w:rPr>
        <w:t>△</w:t>
      </w:r>
      <w:r w:rsidRPr="00932F44">
        <w:rPr>
          <w:rFonts w:ascii="宋体" w:hAnsi="宋体" w:hint="eastAsia"/>
          <w:position w:val="-12"/>
          <w:sz w:val="30"/>
          <w:szCs w:val="30"/>
        </w:rPr>
        <w:object w:dxaOrig="220" w:dyaOrig="360">
          <v:shape id="_x0000_i1030" type="#_x0000_t75" style="width:11.3pt;height:18.25pt" o:ole="">
            <v:imagedata r:id="rId8" o:title=""/>
          </v:shape>
          <o:OLEObject Type="Embed" ProgID="Equation.DSMT4" ShapeID="_x0000_i1030" DrawAspect="Content" ObjectID="_1623691103" r:id="rId14"/>
        </w:object>
      </w:r>
      <w:r w:rsidRPr="00932F44">
        <w:rPr>
          <w:rFonts w:ascii="宋体" w:hAnsi="宋体" w:hint="eastAsia"/>
          <w:sz w:val="30"/>
          <w:szCs w:val="30"/>
        </w:rPr>
        <w:t xml:space="preserve">= </w:t>
      </w:r>
      <w:r w:rsidRPr="00932F44">
        <w:rPr>
          <w:rFonts w:ascii="宋体" w:hAnsi="宋体" w:hint="eastAsia"/>
          <w:position w:val="-12"/>
          <w:sz w:val="30"/>
          <w:szCs w:val="30"/>
        </w:rPr>
        <w:object w:dxaOrig="220" w:dyaOrig="360">
          <v:shape id="_x0000_i1031" type="#_x0000_t75" style="width:11.3pt;height:18.25pt" o:ole="">
            <v:imagedata r:id="rId8" o:title=""/>
          </v:shape>
          <o:OLEObject Type="Embed" ProgID="Equation.DSMT4" ShapeID="_x0000_i1031" DrawAspect="Content" ObjectID="_1623691104" r:id="rId15"/>
        </w:object>
      </w:r>
      <w:r w:rsidRPr="00932F44">
        <w:rPr>
          <w:rFonts w:ascii="宋体" w:hAnsi="宋体" w:hint="eastAsia"/>
          <w:sz w:val="30"/>
          <w:szCs w:val="30"/>
        </w:rPr>
        <w:t>×（绩效系数－0.92）</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绩效系数＝对部门（单位）年度考核（100%）。</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（2）教学单位</w:t>
      </w:r>
    </w:p>
    <w:p w:rsidR="004D5E71" w:rsidRPr="00932F44" w:rsidRDefault="004D5E71" w:rsidP="00932F44">
      <w:pPr>
        <w:spacing w:line="520" w:lineRule="exact"/>
        <w:ind w:firstLineChars="200" w:firstLine="602"/>
        <w:rPr>
          <w:rFonts w:ascii="宋体" w:hAnsi="宋体"/>
          <w:b/>
          <w:sz w:val="30"/>
          <w:szCs w:val="30"/>
        </w:rPr>
      </w:pPr>
      <w:r w:rsidRPr="00932F44">
        <w:rPr>
          <w:rFonts w:ascii="宋体" w:hAnsi="宋体" w:hint="eastAsia"/>
          <w:b/>
          <w:sz w:val="30"/>
          <w:szCs w:val="30"/>
        </w:rPr>
        <w:t>①全院教学单位年度奖励性绩效工资总额为</w:t>
      </w:r>
      <w:r w:rsidRPr="00932F44">
        <w:rPr>
          <w:rFonts w:ascii="宋体" w:hAnsi="宋体" w:hint="eastAsia"/>
          <w:i/>
          <w:sz w:val="30"/>
          <w:szCs w:val="30"/>
        </w:rPr>
        <w:t>T</w:t>
      </w:r>
    </w:p>
    <w:p w:rsidR="004D5E71" w:rsidRPr="00932F44" w:rsidRDefault="004D5E71" w:rsidP="00932F44">
      <w:pPr>
        <w:spacing w:line="520" w:lineRule="exact"/>
        <w:ind w:firstLineChars="1300" w:firstLine="3900"/>
        <w:rPr>
          <w:rFonts w:ascii="宋体" w:hAnsi="宋体"/>
          <w:sz w:val="30"/>
          <w:szCs w:val="30"/>
        </w:rPr>
      </w:pPr>
      <w:r w:rsidRPr="00932F44">
        <w:rPr>
          <w:rFonts w:ascii="宋体" w:hAnsi="宋体" w:hint="eastAsia"/>
          <w:i/>
          <w:sz w:val="30"/>
          <w:szCs w:val="30"/>
        </w:rPr>
        <w:t>T</w:t>
      </w:r>
      <w:r w:rsidRPr="00932F44">
        <w:rPr>
          <w:rFonts w:ascii="宋体" w:hAnsi="宋体" w:hint="eastAsia"/>
          <w:sz w:val="30"/>
          <w:szCs w:val="30"/>
        </w:rPr>
        <w:t>=</w:t>
      </w:r>
      <w:r w:rsidRPr="00932F44">
        <w:rPr>
          <w:rFonts w:ascii="宋体" w:hAnsi="宋体" w:hint="eastAsia"/>
          <w:i/>
          <w:sz w:val="30"/>
          <w:szCs w:val="30"/>
        </w:rPr>
        <w:t>A</w:t>
      </w:r>
      <w:r w:rsidRPr="00932F44">
        <w:rPr>
          <w:rFonts w:ascii="宋体" w:hAnsi="宋体" w:hint="eastAsia"/>
          <w:sz w:val="30"/>
          <w:szCs w:val="30"/>
        </w:rPr>
        <w:t>+</w:t>
      </w:r>
      <w:r w:rsidRPr="00932F44">
        <w:rPr>
          <w:rFonts w:ascii="宋体" w:hAnsi="宋体" w:hint="eastAsia"/>
          <w:i/>
          <w:color w:val="000000"/>
          <w:sz w:val="30"/>
          <w:szCs w:val="30"/>
        </w:rPr>
        <w:t>B</w:t>
      </w:r>
      <w:r w:rsidRPr="00932F44">
        <w:rPr>
          <w:rFonts w:ascii="宋体" w:hAnsi="宋体" w:hint="eastAsia"/>
          <w:sz w:val="30"/>
          <w:szCs w:val="30"/>
        </w:rPr>
        <w:t>+</w:t>
      </w:r>
      <w:r w:rsidRPr="00932F44">
        <w:rPr>
          <w:rFonts w:ascii="宋体" w:hAnsi="宋体" w:hint="eastAsia"/>
          <w:i/>
          <w:sz w:val="30"/>
          <w:szCs w:val="30"/>
        </w:rPr>
        <w:t>C+D</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教学工作津贴</w:t>
      </w:r>
      <w:r w:rsidRPr="00932F44">
        <w:rPr>
          <w:rFonts w:ascii="宋体" w:hAnsi="宋体" w:hint="eastAsia"/>
          <w:i/>
          <w:sz w:val="30"/>
          <w:szCs w:val="30"/>
        </w:rPr>
        <w:t>A</w:t>
      </w:r>
      <w:r w:rsidRPr="00932F44">
        <w:rPr>
          <w:rFonts w:ascii="宋体" w:hAnsi="宋体" w:hint="eastAsia"/>
          <w:sz w:val="30"/>
          <w:szCs w:val="30"/>
        </w:rPr>
        <w:t>= 全院教学单位按照专任教师及教学工作量情况核算的教学工作津贴之和，其中教学单位专任教师包括：主任、教学副主任、教研室主任和副主任、教学秘书及其他无兼任职务、非专职辅导员身份的教师。</w:t>
      </w:r>
    </w:p>
    <w:p w:rsidR="004D5E71" w:rsidRPr="00932F44" w:rsidRDefault="004D5E71" w:rsidP="00932F44">
      <w:pPr>
        <w:spacing w:line="520" w:lineRule="exact"/>
        <w:ind w:firstLineChars="200" w:firstLine="600"/>
        <w:rPr>
          <w:rFonts w:ascii="宋体" w:hAnsi="宋体"/>
          <w:color w:val="FF0000"/>
          <w:sz w:val="30"/>
          <w:szCs w:val="30"/>
        </w:rPr>
      </w:pPr>
      <w:r w:rsidRPr="00932F44">
        <w:rPr>
          <w:rFonts w:ascii="宋体" w:hAnsi="宋体" w:hint="eastAsia"/>
          <w:sz w:val="30"/>
          <w:szCs w:val="30"/>
        </w:rPr>
        <w:t>教学管理津贴B=全院教学单位教学管理人员补助的教学管理津贴之和，其中教学管理人员包括：主任、教学副主任、教研室主任和副主任、教学秘书。</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lastRenderedPageBreak/>
        <w:t>管理岗位津贴</w:t>
      </w:r>
      <w:r w:rsidRPr="00932F44">
        <w:rPr>
          <w:rFonts w:ascii="宋体" w:hAnsi="宋体" w:hint="eastAsia"/>
          <w:i/>
          <w:sz w:val="30"/>
          <w:szCs w:val="30"/>
        </w:rPr>
        <w:t>C</w:t>
      </w:r>
      <w:r w:rsidRPr="00932F44">
        <w:rPr>
          <w:rFonts w:ascii="宋体" w:hAnsi="宋体" w:hint="eastAsia"/>
          <w:i/>
          <w:spacing w:val="-20"/>
          <w:sz w:val="30"/>
          <w:szCs w:val="30"/>
        </w:rPr>
        <w:t xml:space="preserve"> </w:t>
      </w:r>
      <w:r w:rsidRPr="00932F44">
        <w:rPr>
          <w:rFonts w:ascii="宋体" w:hAnsi="宋体" w:hint="eastAsia"/>
          <w:sz w:val="30"/>
          <w:szCs w:val="30"/>
        </w:rPr>
        <w:t>= ∑年度奖励性绩效工资基数×全院教学单位中非专任教师系数（系数、基数与党政管理、教辅和直属机构一致）</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学生管理津贴</w:t>
      </w:r>
      <w:r w:rsidRPr="00932F44">
        <w:rPr>
          <w:rFonts w:ascii="宋体" w:hAnsi="宋体" w:hint="eastAsia"/>
          <w:i/>
          <w:sz w:val="30"/>
          <w:szCs w:val="30"/>
        </w:rPr>
        <w:t>D</w:t>
      </w:r>
      <w:r w:rsidRPr="00932F44">
        <w:rPr>
          <w:rFonts w:ascii="宋体" w:hAnsi="宋体" w:hint="eastAsia"/>
          <w:sz w:val="30"/>
          <w:szCs w:val="30"/>
        </w:rPr>
        <w:t xml:space="preserve"> = 计算学生数×40元/人·年（其中扣除专职辅导员应带学生数，按每名专职辅导员应带200名学生，兼有办公室主任、团总支书记等职务的专职辅导员应带100名学生计算）</w:t>
      </w:r>
    </w:p>
    <w:p w:rsidR="004D5E71" w:rsidRPr="00932F44" w:rsidRDefault="004D5E71" w:rsidP="00932F44">
      <w:pPr>
        <w:spacing w:line="520" w:lineRule="exact"/>
        <w:ind w:firstLineChars="200" w:firstLine="602"/>
        <w:rPr>
          <w:rFonts w:ascii="宋体" w:hAnsi="宋体"/>
          <w:b/>
          <w:sz w:val="30"/>
          <w:szCs w:val="30"/>
        </w:rPr>
      </w:pPr>
      <w:r w:rsidRPr="00932F44">
        <w:rPr>
          <w:rFonts w:ascii="宋体" w:hAnsi="宋体" w:hint="eastAsia"/>
          <w:b/>
          <w:sz w:val="30"/>
          <w:szCs w:val="30"/>
        </w:rPr>
        <w:t>②各系（部）年度奖励性绩效工资总额为</w:t>
      </w:r>
      <w:r w:rsidRPr="00932F44">
        <w:rPr>
          <w:rFonts w:ascii="宋体" w:hAnsi="宋体" w:hint="eastAsia"/>
          <w:position w:val="-12"/>
          <w:sz w:val="30"/>
          <w:szCs w:val="30"/>
        </w:rPr>
        <w:object w:dxaOrig="220" w:dyaOrig="360">
          <v:shape id="_x0000_i1032" type="#_x0000_t75" style="width:11.3pt;height:18.25pt" o:ole="">
            <v:imagedata r:id="rId8" o:title=""/>
          </v:shape>
          <o:OLEObject Type="Embed" ProgID="Equation.DSMT4" ShapeID="_x0000_i1032" DrawAspect="Content" ObjectID="_1623691105" r:id="rId16"/>
        </w:object>
      </w:r>
    </w:p>
    <w:p w:rsidR="004D5E71" w:rsidRPr="00932F44" w:rsidRDefault="004D5E71" w:rsidP="00932F44">
      <w:pPr>
        <w:spacing w:line="520" w:lineRule="exact"/>
        <w:ind w:firstLineChars="200" w:firstLine="600"/>
        <w:jc w:val="center"/>
        <w:rPr>
          <w:rFonts w:ascii="宋体" w:hAnsi="宋体"/>
          <w:color w:val="000000"/>
          <w:sz w:val="30"/>
          <w:szCs w:val="30"/>
          <w:vertAlign w:val="subscript"/>
          <w:lang w:val="pt-BR"/>
        </w:rPr>
      </w:pPr>
      <w:r w:rsidRPr="00932F44">
        <w:rPr>
          <w:rFonts w:ascii="宋体" w:hAnsi="宋体" w:hint="eastAsia"/>
          <w:color w:val="000000"/>
          <w:position w:val="-12"/>
          <w:sz w:val="30"/>
          <w:szCs w:val="30"/>
        </w:rPr>
        <w:object w:dxaOrig="220" w:dyaOrig="360">
          <v:shape id="_x0000_i1033" type="#_x0000_t75" style="width:11.3pt;height:18.25pt" o:ole="">
            <v:imagedata r:id="rId8" o:title=""/>
          </v:shape>
          <o:OLEObject Type="Embed" ProgID="Equation.DSMT4" ShapeID="_x0000_i1033" DrawAspect="Content" ObjectID="_1623691106" r:id="rId17"/>
        </w:object>
      </w:r>
      <w:r w:rsidRPr="00932F44">
        <w:rPr>
          <w:rFonts w:ascii="宋体" w:hAnsi="宋体" w:hint="eastAsia"/>
          <w:color w:val="000000"/>
          <w:sz w:val="30"/>
          <w:szCs w:val="30"/>
          <w:lang w:val="pt-BR"/>
        </w:rPr>
        <w:t xml:space="preserve">= </w:t>
      </w:r>
      <w:r w:rsidRPr="00932F44">
        <w:rPr>
          <w:rFonts w:ascii="宋体" w:hAnsi="宋体" w:hint="eastAsia"/>
          <w:color w:val="000000"/>
          <w:position w:val="-12"/>
          <w:sz w:val="30"/>
          <w:szCs w:val="30"/>
        </w:rPr>
        <w:object w:dxaOrig="1120" w:dyaOrig="360">
          <v:shape id="_x0000_i1034" type="#_x0000_t75" style="width:56.4pt;height:18.25pt" o:ole="">
            <v:imagedata r:id="rId18" o:title=""/>
          </v:shape>
          <o:OLEObject Type="Embed" ProgID="Equation.DSMT4" ShapeID="_x0000_i1034" DrawAspect="Content" ObjectID="_1623691107" r:id="rId19"/>
        </w:object>
      </w:r>
      <w:r w:rsidRPr="00932F44">
        <w:rPr>
          <w:rFonts w:ascii="宋体" w:hAnsi="宋体" w:hint="eastAsia"/>
          <w:color w:val="000000"/>
          <w:sz w:val="30"/>
          <w:szCs w:val="30"/>
        </w:rPr>
        <w:t>+</w:t>
      </w:r>
      <w:r w:rsidRPr="00932F44">
        <w:rPr>
          <w:rFonts w:ascii="宋体" w:hAnsi="宋体" w:hint="eastAsia"/>
          <w:i/>
          <w:color w:val="000000"/>
          <w:sz w:val="30"/>
          <w:szCs w:val="30"/>
        </w:rPr>
        <w:t xml:space="preserve"> D</w:t>
      </w:r>
      <w:r w:rsidRPr="00932F44">
        <w:rPr>
          <w:rFonts w:ascii="宋体" w:hAnsi="宋体" w:hint="eastAsia"/>
          <w:i/>
          <w:color w:val="000000"/>
          <w:sz w:val="30"/>
          <w:szCs w:val="30"/>
          <w:vertAlign w:val="subscript"/>
        </w:rPr>
        <w:t>i</w:t>
      </w:r>
    </w:p>
    <w:p w:rsidR="004D5E71" w:rsidRPr="00932F44" w:rsidRDefault="004D5E71" w:rsidP="00932F44">
      <w:pPr>
        <w:spacing w:line="520" w:lineRule="exact"/>
        <w:ind w:firstLineChars="200" w:firstLine="600"/>
        <w:rPr>
          <w:rFonts w:ascii="宋体" w:hAnsi="宋体"/>
          <w:sz w:val="30"/>
          <w:szCs w:val="30"/>
          <w:lang w:val="pt-BR"/>
        </w:rPr>
      </w:pPr>
      <w:r w:rsidRPr="00932F44">
        <w:rPr>
          <w:rFonts w:ascii="宋体" w:hAnsi="宋体" w:hint="eastAsia"/>
          <w:sz w:val="30"/>
          <w:szCs w:val="30"/>
        </w:rPr>
        <w:t>其中</w:t>
      </w:r>
      <w:r w:rsidRPr="00932F44">
        <w:rPr>
          <w:rFonts w:ascii="宋体" w:hAnsi="宋体" w:hint="eastAsia"/>
          <w:sz w:val="30"/>
          <w:szCs w:val="30"/>
          <w:lang w:val="pt-BR"/>
        </w:rPr>
        <w:t>：</w:t>
      </w:r>
      <w:r w:rsidRPr="00932F44">
        <w:rPr>
          <w:rFonts w:ascii="宋体" w:hAnsi="宋体" w:hint="eastAsia"/>
          <w:position w:val="-12"/>
          <w:sz w:val="30"/>
          <w:szCs w:val="30"/>
        </w:rPr>
        <w:object w:dxaOrig="260" w:dyaOrig="360">
          <v:shape id="_x0000_i1035" type="#_x0000_t75" style="width:12.9pt;height:18.25pt" o:ole="">
            <v:imagedata r:id="rId20" o:title=""/>
          </v:shape>
          <o:OLEObject Type="Embed" ProgID="Equation.DSMT4" ShapeID="_x0000_i1035" DrawAspect="Content" ObjectID="_1623691108" r:id="rId21"/>
        </w:object>
      </w:r>
      <w:r w:rsidRPr="00932F44">
        <w:rPr>
          <w:rFonts w:ascii="宋体" w:hAnsi="宋体" w:hint="eastAsia"/>
          <w:sz w:val="30"/>
          <w:szCs w:val="30"/>
          <w:lang w:val="pt-BR"/>
        </w:rPr>
        <w:t>=</w:t>
      </w:r>
      <w:r w:rsidRPr="00932F44">
        <w:rPr>
          <w:rFonts w:ascii="宋体" w:hAnsi="宋体" w:hint="eastAsia"/>
          <w:i/>
          <w:sz w:val="30"/>
          <w:szCs w:val="30"/>
          <w:lang w:val="pt-BR"/>
        </w:rPr>
        <w:t>a</w:t>
      </w:r>
      <w:r w:rsidRPr="00932F44">
        <w:rPr>
          <w:rFonts w:ascii="宋体" w:hAnsi="宋体" w:hint="eastAsia"/>
          <w:sz w:val="30"/>
          <w:szCs w:val="30"/>
          <w:lang w:val="pt-BR"/>
        </w:rPr>
        <w:t>×</w:t>
      </w:r>
      <w:r w:rsidRPr="00932F44">
        <w:rPr>
          <w:rFonts w:ascii="宋体" w:hAnsi="宋体" w:hint="eastAsia"/>
          <w:i/>
          <w:sz w:val="30"/>
          <w:szCs w:val="30"/>
          <w:lang w:val="pt-BR"/>
        </w:rPr>
        <w:t>Q</w:t>
      </w:r>
      <w:r w:rsidRPr="00932F44">
        <w:rPr>
          <w:rFonts w:ascii="宋体" w:hAnsi="宋体" w:hint="eastAsia"/>
          <w:i/>
          <w:sz w:val="30"/>
          <w:szCs w:val="30"/>
          <w:vertAlign w:val="subscript"/>
          <w:lang w:val="pt-BR"/>
        </w:rPr>
        <w:t>i</w:t>
      </w:r>
      <w:r w:rsidRPr="00932F44">
        <w:rPr>
          <w:rFonts w:ascii="宋体" w:hAnsi="宋体" w:hint="eastAsia"/>
          <w:sz w:val="30"/>
          <w:szCs w:val="30"/>
          <w:lang w:val="pt-BR"/>
        </w:rPr>
        <w:t xml:space="preserve"> ，</w:t>
      </w:r>
      <w:r w:rsidRPr="00932F44">
        <w:rPr>
          <w:rFonts w:ascii="宋体" w:hAnsi="宋体" w:hint="eastAsia"/>
          <w:i/>
          <w:sz w:val="30"/>
          <w:szCs w:val="30"/>
          <w:lang w:val="pt-BR"/>
        </w:rPr>
        <w:t>a</w:t>
      </w:r>
      <w:r w:rsidRPr="00932F44">
        <w:rPr>
          <w:rFonts w:ascii="宋体" w:hAnsi="宋体" w:hint="eastAsia"/>
          <w:sz w:val="30"/>
          <w:szCs w:val="30"/>
          <w:lang w:val="pt-BR"/>
        </w:rPr>
        <w:t xml:space="preserve"> = </w:t>
      </w:r>
      <w:r w:rsidRPr="00932F44">
        <w:rPr>
          <w:rFonts w:ascii="宋体" w:hAnsi="宋体" w:hint="eastAsia"/>
          <w:i/>
          <w:sz w:val="30"/>
          <w:szCs w:val="30"/>
          <w:lang w:val="pt-BR"/>
        </w:rPr>
        <w:t>A/Q</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i/>
          <w:sz w:val="30"/>
          <w:szCs w:val="30"/>
        </w:rPr>
        <w:t>a</w:t>
      </w:r>
      <w:r w:rsidRPr="00932F44">
        <w:rPr>
          <w:rFonts w:ascii="宋体" w:hAnsi="宋体" w:hint="eastAsia"/>
          <w:sz w:val="30"/>
          <w:szCs w:val="30"/>
        </w:rPr>
        <w:t>--全院标准工作量津贴</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i/>
          <w:sz w:val="30"/>
          <w:szCs w:val="30"/>
        </w:rPr>
        <w:t>Q</w:t>
      </w:r>
      <w:r w:rsidRPr="00932F44">
        <w:rPr>
          <w:rFonts w:ascii="宋体" w:hAnsi="宋体" w:hint="eastAsia"/>
          <w:sz w:val="30"/>
          <w:szCs w:val="30"/>
        </w:rPr>
        <w:t>--全院总折算工作量</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i/>
          <w:sz w:val="30"/>
          <w:szCs w:val="30"/>
        </w:rPr>
        <w:t>Q</w:t>
      </w:r>
      <w:r w:rsidRPr="00932F44">
        <w:rPr>
          <w:rFonts w:ascii="宋体" w:hAnsi="宋体" w:hint="eastAsia"/>
          <w:i/>
          <w:sz w:val="30"/>
          <w:szCs w:val="30"/>
          <w:vertAlign w:val="subscript"/>
          <w:lang w:val="pt-BR"/>
        </w:rPr>
        <w:t xml:space="preserve"> i</w:t>
      </w:r>
      <w:r w:rsidRPr="00932F44">
        <w:rPr>
          <w:rFonts w:ascii="宋体" w:hAnsi="宋体" w:hint="eastAsia"/>
          <w:sz w:val="30"/>
          <w:szCs w:val="30"/>
        </w:rPr>
        <w:t>--各系（部）总折算工作量（由教务处提供计算学时；由组织人事部负责折算工作量）</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全院总折算工作量为：教务处提供的计算学时中，对“讲授课程”进行折算，“集中实践环节”和“其他教学活动”不进行折算。折算系数为：正高2、副高1.5、中级1.1、其他人员0.8。具体方法是：按专任教师在聘正高、副高、中级、其他人员的人数及平均工作量，算出平均折算系数，然后将全院“讲授课程”计算学时乘以平均折算系数，得出的折算工作量与 “集中实践环节”和“其他教学活动”计算学时之和</w:t>
      </w:r>
      <w:proofErr w:type="gramStart"/>
      <w:r w:rsidRPr="00932F44">
        <w:rPr>
          <w:rFonts w:ascii="宋体" w:hAnsi="宋体" w:hint="eastAsia"/>
          <w:sz w:val="30"/>
          <w:szCs w:val="30"/>
        </w:rPr>
        <w:t>即</w:t>
      </w:r>
      <w:proofErr w:type="gramEnd"/>
      <w:r w:rsidRPr="00932F44">
        <w:rPr>
          <w:rFonts w:ascii="宋体" w:hAnsi="宋体" w:hint="eastAsia"/>
          <w:sz w:val="30"/>
          <w:szCs w:val="30"/>
        </w:rPr>
        <w:t xml:space="preserve">为全院总折算工作量Q。各系（部）总折算工作量Q </w:t>
      </w:r>
      <w:proofErr w:type="spellStart"/>
      <w:r w:rsidRPr="00932F44">
        <w:rPr>
          <w:rFonts w:ascii="宋体" w:hAnsi="宋体" w:hint="eastAsia"/>
          <w:sz w:val="30"/>
          <w:szCs w:val="30"/>
        </w:rPr>
        <w:t>i</w:t>
      </w:r>
      <w:proofErr w:type="spellEnd"/>
      <w:r w:rsidRPr="00932F44">
        <w:rPr>
          <w:rFonts w:ascii="宋体" w:hAnsi="宋体" w:hint="eastAsia"/>
          <w:sz w:val="30"/>
          <w:szCs w:val="30"/>
        </w:rPr>
        <w:t>的算法同上。</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 xml:space="preserve">B </w:t>
      </w:r>
      <w:proofErr w:type="spellStart"/>
      <w:r w:rsidRPr="00932F44">
        <w:rPr>
          <w:rFonts w:ascii="宋体" w:hAnsi="宋体" w:hint="eastAsia"/>
          <w:sz w:val="30"/>
          <w:szCs w:val="30"/>
          <w:vertAlign w:val="subscript"/>
        </w:rPr>
        <w:t>i</w:t>
      </w:r>
      <w:proofErr w:type="spellEnd"/>
      <w:r w:rsidRPr="00932F44">
        <w:rPr>
          <w:rFonts w:ascii="宋体" w:hAnsi="宋体" w:hint="eastAsia"/>
          <w:sz w:val="30"/>
          <w:szCs w:val="30"/>
        </w:rPr>
        <w:t xml:space="preserve"> =各教学系（部）教学管理人员补助的教学管理津贴之</w:t>
      </w:r>
      <w:proofErr w:type="gramStart"/>
      <w:r w:rsidRPr="00932F44">
        <w:rPr>
          <w:rFonts w:ascii="宋体" w:hAnsi="宋体" w:hint="eastAsia"/>
          <w:sz w:val="30"/>
          <w:szCs w:val="30"/>
        </w:rPr>
        <w:t>和</w:t>
      </w:r>
      <w:proofErr w:type="gramEnd"/>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C</w:t>
      </w:r>
      <w:r w:rsidRPr="00932F44">
        <w:rPr>
          <w:rFonts w:ascii="宋体" w:hAnsi="宋体" w:hint="eastAsia"/>
          <w:sz w:val="30"/>
          <w:szCs w:val="30"/>
          <w:vertAlign w:val="subscript"/>
        </w:rPr>
        <w:t xml:space="preserve"> </w:t>
      </w:r>
      <w:proofErr w:type="spellStart"/>
      <w:r w:rsidRPr="00932F44">
        <w:rPr>
          <w:rFonts w:ascii="宋体" w:hAnsi="宋体" w:hint="eastAsia"/>
          <w:sz w:val="30"/>
          <w:szCs w:val="30"/>
          <w:vertAlign w:val="subscript"/>
        </w:rPr>
        <w:t>i</w:t>
      </w:r>
      <w:proofErr w:type="spellEnd"/>
      <w:r w:rsidRPr="00932F44">
        <w:rPr>
          <w:rFonts w:ascii="宋体" w:hAnsi="宋体" w:hint="eastAsia"/>
          <w:sz w:val="30"/>
          <w:szCs w:val="30"/>
        </w:rPr>
        <w:t>=∑年度奖励性绩效工资基数×各系（部）非专任教师人员系数（系数、基数与党政管理、教辅和直属机构一致）</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D</w:t>
      </w:r>
      <w:r w:rsidRPr="00932F44">
        <w:rPr>
          <w:rFonts w:ascii="宋体" w:hAnsi="宋体" w:hint="eastAsia"/>
          <w:sz w:val="30"/>
          <w:szCs w:val="30"/>
          <w:vertAlign w:val="subscript"/>
        </w:rPr>
        <w:t>i</w:t>
      </w:r>
      <w:r w:rsidRPr="00932F44">
        <w:rPr>
          <w:rFonts w:ascii="宋体" w:hAnsi="宋体" w:hint="eastAsia"/>
          <w:sz w:val="30"/>
          <w:szCs w:val="30"/>
        </w:rPr>
        <w:t xml:space="preserve"> =各系（部）计算学生数×40元/人·年（其中扣除专职辅导员应带学生数，按每名专职辅导员应带200名学生计算，兼有办公室主任、团总支书记等职务的专职辅导员应带100名学生计算）</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lastRenderedPageBreak/>
        <w:t>③</w:t>
      </w:r>
      <w:r w:rsidRPr="00932F44">
        <w:rPr>
          <w:rFonts w:ascii="宋体" w:hAnsi="宋体" w:hint="eastAsia"/>
          <w:sz w:val="30"/>
          <w:szCs w:val="30"/>
        </w:rPr>
        <w:t>各教学单位年度奖励性绩效工资总额按照年度考核结果对前三名奖励性增拨，增拨数额为△</w:t>
      </w:r>
      <w:r w:rsidRPr="00932F44">
        <w:rPr>
          <w:rFonts w:ascii="宋体" w:hAnsi="宋体" w:hint="eastAsia"/>
          <w:i/>
          <w:sz w:val="30"/>
          <w:szCs w:val="30"/>
        </w:rPr>
        <w:t>T</w:t>
      </w:r>
      <w:r w:rsidRPr="00932F44">
        <w:rPr>
          <w:rFonts w:ascii="宋体" w:hAnsi="宋体" w:hint="eastAsia"/>
          <w:i/>
          <w:sz w:val="30"/>
          <w:szCs w:val="30"/>
          <w:vertAlign w:val="subscript"/>
          <w:lang w:val="pt-BR"/>
        </w:rPr>
        <w:t xml:space="preserve"> i</w:t>
      </w:r>
      <w:r w:rsidRPr="00932F44">
        <w:rPr>
          <w:rFonts w:ascii="宋体" w:hAnsi="宋体" w:hint="eastAsia"/>
          <w:sz w:val="30"/>
          <w:szCs w:val="30"/>
        </w:rPr>
        <w:t>（若所有教学单位△</w:t>
      </w:r>
      <w:r w:rsidRPr="00932F44">
        <w:rPr>
          <w:rFonts w:ascii="宋体" w:hAnsi="宋体" w:hint="eastAsia"/>
          <w:i/>
          <w:sz w:val="30"/>
          <w:szCs w:val="30"/>
        </w:rPr>
        <w:t>T</w:t>
      </w:r>
      <w:r w:rsidRPr="00932F44">
        <w:rPr>
          <w:rFonts w:ascii="宋体" w:hAnsi="宋体" w:hint="eastAsia"/>
          <w:i/>
          <w:sz w:val="30"/>
          <w:szCs w:val="30"/>
          <w:vertAlign w:val="subscript"/>
          <w:lang w:val="pt-BR"/>
        </w:rPr>
        <w:t xml:space="preserve"> i</w:t>
      </w:r>
      <w:r w:rsidRPr="00932F44">
        <w:rPr>
          <w:rFonts w:ascii="宋体" w:hAnsi="宋体" w:hint="eastAsia"/>
          <w:sz w:val="30"/>
          <w:szCs w:val="30"/>
        </w:rPr>
        <w:t>均为负，则奖励第一名），</w:t>
      </w:r>
      <w:r w:rsidRPr="00932F44">
        <w:rPr>
          <w:rFonts w:ascii="宋体" w:hAnsi="宋体" w:hint="eastAsia"/>
          <w:spacing w:val="-4"/>
          <w:sz w:val="30"/>
          <w:szCs w:val="30"/>
        </w:rPr>
        <w:t>对后两名且年度考核为“一般”及以下等次的惩罚性扣拨</w:t>
      </w:r>
      <w:r w:rsidRPr="00932F44">
        <w:rPr>
          <w:rFonts w:ascii="宋体" w:hAnsi="宋体" w:hint="eastAsia"/>
          <w:sz w:val="30"/>
          <w:szCs w:val="30"/>
        </w:rPr>
        <w:t>，</w:t>
      </w:r>
      <w:r w:rsidRPr="00932F44">
        <w:rPr>
          <w:rFonts w:ascii="宋体" w:hAnsi="宋体" w:hint="eastAsia"/>
          <w:spacing w:val="-4"/>
          <w:sz w:val="30"/>
          <w:szCs w:val="30"/>
        </w:rPr>
        <w:t>扣拨数额为</w:t>
      </w:r>
      <w:r w:rsidRPr="00932F44">
        <w:rPr>
          <w:rFonts w:ascii="宋体" w:hAnsi="宋体" w:hint="eastAsia"/>
          <w:sz w:val="30"/>
          <w:szCs w:val="30"/>
        </w:rPr>
        <w:t>-△</w:t>
      </w:r>
      <w:r w:rsidRPr="00932F44">
        <w:rPr>
          <w:rFonts w:ascii="宋体" w:hAnsi="宋体" w:hint="eastAsia"/>
          <w:i/>
          <w:sz w:val="30"/>
          <w:szCs w:val="30"/>
        </w:rPr>
        <w:t>T</w:t>
      </w:r>
      <w:r w:rsidRPr="00932F44">
        <w:rPr>
          <w:rFonts w:ascii="宋体" w:hAnsi="宋体" w:hint="eastAsia"/>
          <w:i/>
          <w:sz w:val="30"/>
          <w:szCs w:val="30"/>
          <w:vertAlign w:val="subscript"/>
          <w:lang w:val="pt-BR"/>
        </w:rPr>
        <w:t xml:space="preserve"> i</w:t>
      </w:r>
      <w:r w:rsidRPr="00932F44">
        <w:rPr>
          <w:rFonts w:ascii="宋体" w:hAnsi="宋体" w:hint="eastAsia"/>
          <w:sz w:val="30"/>
          <w:szCs w:val="30"/>
          <w:lang w:val="pt-BR"/>
        </w:rPr>
        <w:t xml:space="preserve"> </w:t>
      </w:r>
      <w:r w:rsidRPr="00932F44">
        <w:rPr>
          <w:rFonts w:ascii="宋体" w:hAnsi="宋体" w:hint="eastAsia"/>
          <w:sz w:val="30"/>
          <w:szCs w:val="30"/>
        </w:rPr>
        <w:t>/3。</w:t>
      </w:r>
    </w:p>
    <w:p w:rsidR="004D5E71" w:rsidRPr="00932F44" w:rsidRDefault="004D5E71" w:rsidP="00932F44">
      <w:pPr>
        <w:spacing w:line="520" w:lineRule="exact"/>
        <w:ind w:firstLineChars="200" w:firstLine="600"/>
        <w:jc w:val="center"/>
        <w:rPr>
          <w:rFonts w:ascii="宋体" w:hAnsi="宋体"/>
          <w:sz w:val="30"/>
          <w:szCs w:val="30"/>
          <w:u w:val="single"/>
        </w:rPr>
      </w:pPr>
      <w:r w:rsidRPr="00932F44">
        <w:rPr>
          <w:rFonts w:ascii="宋体" w:hAnsi="宋体" w:hint="eastAsia"/>
          <w:sz w:val="30"/>
          <w:szCs w:val="30"/>
        </w:rPr>
        <w:t>△</w:t>
      </w:r>
      <w:r w:rsidRPr="00932F44">
        <w:rPr>
          <w:rFonts w:ascii="宋体" w:hAnsi="宋体" w:hint="eastAsia"/>
          <w:i/>
          <w:sz w:val="30"/>
          <w:szCs w:val="30"/>
        </w:rPr>
        <w:t>T</w:t>
      </w:r>
      <w:r w:rsidRPr="00932F44">
        <w:rPr>
          <w:rFonts w:ascii="宋体" w:hAnsi="宋体" w:hint="eastAsia"/>
          <w:i/>
          <w:sz w:val="30"/>
          <w:szCs w:val="30"/>
          <w:vertAlign w:val="subscript"/>
          <w:lang w:val="pt-BR"/>
        </w:rPr>
        <w:t xml:space="preserve"> i</w:t>
      </w:r>
      <w:r w:rsidRPr="00932F44">
        <w:rPr>
          <w:rFonts w:ascii="宋体" w:hAnsi="宋体" w:hint="eastAsia"/>
          <w:sz w:val="30"/>
          <w:szCs w:val="30"/>
          <w:lang w:val="pt-BR"/>
        </w:rPr>
        <w:t xml:space="preserve"> </w:t>
      </w:r>
      <w:r w:rsidRPr="00932F44">
        <w:rPr>
          <w:rFonts w:ascii="宋体" w:hAnsi="宋体" w:hint="eastAsia"/>
          <w:sz w:val="30"/>
          <w:szCs w:val="30"/>
        </w:rPr>
        <w:t xml:space="preserve">= </w:t>
      </w:r>
      <w:r w:rsidRPr="00932F44">
        <w:rPr>
          <w:rFonts w:ascii="宋体" w:hAnsi="宋体" w:hint="eastAsia"/>
          <w:i/>
          <w:sz w:val="30"/>
          <w:szCs w:val="30"/>
        </w:rPr>
        <w:t>T</w:t>
      </w:r>
      <w:r w:rsidRPr="00932F44">
        <w:rPr>
          <w:rFonts w:ascii="宋体" w:hAnsi="宋体" w:hint="eastAsia"/>
          <w:i/>
          <w:sz w:val="30"/>
          <w:szCs w:val="30"/>
          <w:vertAlign w:val="subscript"/>
          <w:lang w:val="pt-BR"/>
        </w:rPr>
        <w:t xml:space="preserve"> i</w:t>
      </w:r>
      <w:r w:rsidRPr="00932F44">
        <w:rPr>
          <w:rFonts w:ascii="宋体" w:hAnsi="宋体" w:hint="eastAsia"/>
          <w:sz w:val="30"/>
          <w:szCs w:val="30"/>
        </w:rPr>
        <w:t>×（绩效系数－0.92）</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绩效系数＝对系（部）年度考核（60%）+教学效果（30%）+科研工作（10%）（其中教学效果由教务处提供，科研工作由科技处核算）</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（3）具体发放办法</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学院采取切块包干的方式，每年年初按一定比例将全年的部分年度奖励性绩效工资核拨到院属各单位（部门），各单位（部门）提交月预发方案。年终学院根据本实施办法向各单位（部门）补足或扣减当年年度奖励性绩效工资。</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①</w:t>
      </w:r>
      <w:r w:rsidRPr="00932F44">
        <w:rPr>
          <w:rFonts w:ascii="宋体" w:hAnsi="宋体" w:hint="eastAsia"/>
          <w:sz w:val="30"/>
          <w:szCs w:val="30"/>
        </w:rPr>
        <w:t>党政管理、教辅和直属机构，以岗位职责为主，学院根据其所有管理、专业技术、工</w:t>
      </w:r>
      <w:proofErr w:type="gramStart"/>
      <w:r w:rsidRPr="00932F44">
        <w:rPr>
          <w:rFonts w:ascii="宋体" w:hAnsi="宋体" w:hint="eastAsia"/>
          <w:sz w:val="30"/>
          <w:szCs w:val="30"/>
        </w:rPr>
        <w:t>勤岗位</w:t>
      </w:r>
      <w:proofErr w:type="gramEnd"/>
      <w:r w:rsidRPr="00932F44">
        <w:rPr>
          <w:rFonts w:ascii="宋体" w:hAnsi="宋体" w:hint="eastAsia"/>
          <w:sz w:val="30"/>
          <w:szCs w:val="30"/>
        </w:rPr>
        <w:t>人员实际受聘的岗位等级和绩效考核情况，将年度奖励性绩效工资分别核拨到各单位（部门）。</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②</w:t>
      </w:r>
      <w:r w:rsidRPr="00932F44">
        <w:rPr>
          <w:rFonts w:ascii="宋体" w:hAnsi="宋体" w:hint="eastAsia"/>
          <w:sz w:val="30"/>
          <w:szCs w:val="30"/>
        </w:rPr>
        <w:t>各系（部），学院按照其工作量，同时考虑人员构成，将年度奖励性绩效工资分别划拨到各系（部）。</w:t>
      </w:r>
    </w:p>
    <w:p w:rsidR="004D5E71" w:rsidRPr="00932F44" w:rsidRDefault="004D5E71" w:rsidP="00932F44">
      <w:pPr>
        <w:spacing w:line="520" w:lineRule="exact"/>
        <w:ind w:firstLineChars="200" w:firstLine="602"/>
        <w:rPr>
          <w:rFonts w:ascii="宋体" w:hAnsi="宋体"/>
          <w:sz w:val="30"/>
          <w:szCs w:val="30"/>
        </w:rPr>
      </w:pPr>
      <w:r w:rsidRPr="00932F44">
        <w:rPr>
          <w:rFonts w:ascii="宋体" w:hAnsi="宋体" w:hint="eastAsia"/>
          <w:b/>
          <w:sz w:val="30"/>
          <w:szCs w:val="30"/>
        </w:rPr>
        <w:t>③</w:t>
      </w:r>
      <w:r w:rsidRPr="00932F44">
        <w:rPr>
          <w:rFonts w:ascii="宋体" w:hAnsi="宋体" w:hint="eastAsia"/>
          <w:sz w:val="30"/>
          <w:szCs w:val="30"/>
        </w:rPr>
        <w:t>各单位（部门）要在严格考勤、考核的基础上，结合实际制定二次分配方案（包括分配办法和分配金额），经本单位（部门）教职工大会通过、公示并报学院审批后，由各单位（部门）根据各自分配方案，进行二次分配。</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五、相关具体问题</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一）为保证正常管理和服务工作，机关、教辅和直属机构人员平均每周计划学时（按学期教学周数计算）不得超过4学时；党总支书记、党总支副书记、行政副主任、团总支书记、办公室主任及专职辅导员平均每周计划学时不得超过6学时；超过部分，在7～10学时</w:t>
      </w:r>
      <w:r w:rsidRPr="00932F44">
        <w:rPr>
          <w:rFonts w:ascii="宋体" w:hAnsi="宋体" w:hint="eastAsia"/>
          <w:sz w:val="30"/>
          <w:szCs w:val="30"/>
        </w:rPr>
        <w:lastRenderedPageBreak/>
        <w:t>内按50%计算工作量，超过每周10学时部分不计工作量。教学系（部）主任平均每周计划学时不得超过8学时，超过部分，在9～12学时内按50%计算工作量，超过每周12学时部分不计工作量；教学副主任平均每周计划学时不得超过12学时</w:t>
      </w:r>
      <w:r w:rsidRPr="00932F44">
        <w:rPr>
          <w:rFonts w:ascii="宋体" w:hAnsi="宋体" w:hint="eastAsia"/>
          <w:color w:val="000000"/>
          <w:sz w:val="30"/>
          <w:szCs w:val="30"/>
        </w:rPr>
        <w:t>（同时完成的计算学时不得低于本系（部）人均计算学时的50%），</w:t>
      </w:r>
      <w:r w:rsidRPr="00932F44">
        <w:rPr>
          <w:rFonts w:ascii="宋体" w:hAnsi="宋体" w:hint="eastAsia"/>
          <w:sz w:val="30"/>
          <w:szCs w:val="30"/>
        </w:rPr>
        <w:t>超过部分，在13～18学时内按50%计算工作量，超过每周18学时部分不计工作量。</w:t>
      </w:r>
    </w:p>
    <w:p w:rsidR="004D5E71" w:rsidRPr="00932F44" w:rsidRDefault="004D5E71" w:rsidP="00932F44">
      <w:pPr>
        <w:spacing w:line="520" w:lineRule="exact"/>
        <w:ind w:firstLineChars="200" w:firstLine="600"/>
        <w:rPr>
          <w:rFonts w:ascii="宋体" w:hAnsi="宋体"/>
          <w:sz w:val="30"/>
          <w:szCs w:val="30"/>
          <w:u w:val="single"/>
        </w:rPr>
      </w:pPr>
      <w:r w:rsidRPr="00932F44">
        <w:rPr>
          <w:rFonts w:ascii="宋体" w:hAnsi="宋体" w:hint="eastAsia"/>
          <w:sz w:val="30"/>
          <w:szCs w:val="30"/>
        </w:rPr>
        <w:t>（二）对教学系（部）教学管理人员补助教学管理津贴，二次分配时，其教学工作津贴按以下办法核发：</w:t>
      </w:r>
    </w:p>
    <w:p w:rsidR="004D5E71" w:rsidRPr="00932F44" w:rsidRDefault="004D5E71" w:rsidP="00932F44">
      <w:pPr>
        <w:spacing w:line="520" w:lineRule="exact"/>
        <w:ind w:firstLineChars="196" w:firstLine="590"/>
        <w:rPr>
          <w:rFonts w:ascii="宋体" w:hAnsi="宋体"/>
          <w:sz w:val="30"/>
          <w:szCs w:val="30"/>
        </w:rPr>
      </w:pPr>
      <w:r w:rsidRPr="00932F44">
        <w:rPr>
          <w:rFonts w:ascii="宋体" w:hAnsi="宋体" w:hint="eastAsia"/>
          <w:b/>
          <w:sz w:val="30"/>
          <w:szCs w:val="30"/>
        </w:rPr>
        <w:t>1、系（部）主任：</w:t>
      </w:r>
      <w:r w:rsidRPr="00932F44">
        <w:rPr>
          <w:rFonts w:ascii="宋体" w:hAnsi="宋体" w:hint="eastAsia"/>
          <w:sz w:val="30"/>
          <w:szCs w:val="30"/>
        </w:rPr>
        <w:t>参照非专任教师年度奖励性绩效工资的100%补助教学管理津贴；在此基础上，二次分配时，按照其职称折算系数，对符合上述限制学时要求的计算学时，按50%核算教学工作津贴。</w:t>
      </w:r>
    </w:p>
    <w:p w:rsidR="004D5E71" w:rsidRPr="00932F44" w:rsidRDefault="004D5E71" w:rsidP="00932F44">
      <w:pPr>
        <w:spacing w:line="520" w:lineRule="exact"/>
        <w:ind w:firstLineChars="196" w:firstLine="590"/>
        <w:rPr>
          <w:rFonts w:ascii="宋体" w:hAnsi="宋体"/>
          <w:sz w:val="30"/>
          <w:szCs w:val="30"/>
        </w:rPr>
      </w:pPr>
      <w:r w:rsidRPr="00932F44">
        <w:rPr>
          <w:rFonts w:ascii="宋体" w:hAnsi="宋体" w:hint="eastAsia"/>
          <w:b/>
          <w:sz w:val="30"/>
          <w:szCs w:val="30"/>
        </w:rPr>
        <w:t>2、系（部）教学副主任：</w:t>
      </w:r>
      <w:r w:rsidRPr="00932F44">
        <w:rPr>
          <w:rFonts w:ascii="宋体" w:hAnsi="宋体" w:hint="eastAsia"/>
          <w:sz w:val="30"/>
          <w:szCs w:val="30"/>
        </w:rPr>
        <w:t>参照非专任教师年度奖励性绩效工资的60%补助教学管理津贴；在此基础上，二次分配时，按照其职称折算系数，对符合上述限制学时要求的计算学时，按80%核算课时津贴。</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3、</w:t>
      </w:r>
      <w:r w:rsidRPr="00932F44">
        <w:rPr>
          <w:rFonts w:ascii="宋体" w:hAnsi="宋体" w:hint="eastAsia"/>
          <w:b/>
          <w:sz w:val="30"/>
          <w:szCs w:val="30"/>
        </w:rPr>
        <w:t>教研室主任（副主任）和教学秘书：</w:t>
      </w:r>
      <w:r w:rsidRPr="00932F44">
        <w:rPr>
          <w:rFonts w:ascii="宋体" w:hAnsi="宋体" w:hint="eastAsia"/>
          <w:sz w:val="30"/>
          <w:szCs w:val="30"/>
        </w:rPr>
        <w:t>按教研室主任（副主任）300元/人·月、教学秘书400元/人·月的标准补助教学管理津贴；将系（部）所有教研室主任（副主任）和1位教学秘书的津贴核算到系（部）年度奖励性绩效工资总量中，由各系（部）根据承担工作情况进行二次分配。</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三）各系（部）主要负责人与本系（部）教职工的年度奖励性绩效工资要保持合理关系，最高是本系（部）教职工年度奖励性绩效工资平均水平的2.5倍。除主任、教学副主任之外的专任教师，其计算学时不得低于本系（部）人均计算学时的80%；若低于80%，则按（80% - x%）的比例扣减基础性绩效工资，x% =某专任教师的计算学时÷本系（部）人均计算学时×100%。专职辅导员所带学生数不得低于应带学生数；若低于，则按（1 - y%）的比例扣减绩效工资，y% =</w:t>
      </w:r>
      <w:r w:rsidRPr="00932F44">
        <w:rPr>
          <w:rFonts w:ascii="宋体" w:hAnsi="宋体" w:hint="eastAsia"/>
          <w:sz w:val="30"/>
          <w:szCs w:val="30"/>
        </w:rPr>
        <w:lastRenderedPageBreak/>
        <w:t>某专职辅导员所带学生数÷应带学生数×100%。</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（四）学院按照10元/生·</w:t>
      </w:r>
      <w:proofErr w:type="gramStart"/>
      <w:r w:rsidRPr="00932F44">
        <w:rPr>
          <w:rFonts w:ascii="宋体" w:hAnsi="宋体" w:hint="eastAsia"/>
          <w:sz w:val="30"/>
          <w:szCs w:val="30"/>
        </w:rPr>
        <w:t>年设置专</w:t>
      </w:r>
      <w:proofErr w:type="gramEnd"/>
      <w:r w:rsidRPr="00932F44">
        <w:rPr>
          <w:rFonts w:ascii="宋体" w:hAnsi="宋体" w:hint="eastAsia"/>
          <w:sz w:val="30"/>
          <w:szCs w:val="30"/>
        </w:rPr>
        <w:t>兼职辅导员奖励性补贴，由党委学生工作部会同组织人事部和各系（部）按照辅导员考核管理的有关规定，根据考核结果发放。学生管理津贴和专兼职辅导员奖励性补贴标准依据学院人均绩效工资标准的调整同比增长。</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（五）实行绩效工资后，学院不再另行负担各教学系（部）外聘、返聘教师的费用，由各教学系（部）自行负担。</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（六）“双肩挑”人员基础性绩效工资按其现执行工资所对应的岗位发放，奖励性绩效工资就高不就低；经中共河北省委教育工委批准</w:t>
      </w:r>
      <w:proofErr w:type="gramStart"/>
      <w:r w:rsidRPr="00932F44">
        <w:rPr>
          <w:rFonts w:ascii="宋体" w:hAnsi="宋体" w:hint="eastAsia"/>
          <w:sz w:val="30"/>
          <w:szCs w:val="30"/>
        </w:rPr>
        <w:t>的非副院级</w:t>
      </w:r>
      <w:proofErr w:type="gramEnd"/>
      <w:r w:rsidRPr="00932F44">
        <w:rPr>
          <w:rFonts w:ascii="宋体" w:hAnsi="宋体" w:hint="eastAsia"/>
          <w:sz w:val="30"/>
          <w:szCs w:val="30"/>
        </w:rPr>
        <w:t>党政班子成员，在本岗位等级系数基础上高套一档。</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（七）学院文件明确主持工作的中层副职干部，按中层正职奖励性绩效工资标准执行。</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（八）岗位变动人员，从岗位变动的次月起按新聘岗位的绩效工资标准执行。院聘人员，奖励性绩效工资按院</w:t>
      </w:r>
      <w:proofErr w:type="gramStart"/>
      <w:r w:rsidRPr="00932F44">
        <w:rPr>
          <w:rFonts w:ascii="宋体" w:hAnsi="宋体" w:hint="eastAsia"/>
          <w:sz w:val="30"/>
          <w:szCs w:val="30"/>
        </w:rPr>
        <w:t>聘岗位</w:t>
      </w:r>
      <w:proofErr w:type="gramEnd"/>
      <w:r w:rsidRPr="00932F44">
        <w:rPr>
          <w:rFonts w:ascii="宋体" w:hAnsi="宋体" w:hint="eastAsia"/>
          <w:sz w:val="30"/>
          <w:szCs w:val="30"/>
        </w:rPr>
        <w:t>执行。</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（九）脱产攻读博士、硕士人员及访问学者脱产期间不享受奖励性绩效工资。</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（十）经学院委派参加支农、支教、包村、扶贫、挂职、下派锻炼、短期培训以及上级部门借用助勤人员等，享受已聘岗位（职务）非专任教师奖励性绩效工资。</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（十一）经学院同意的院内借调人员，享受现工作岗位奖励性绩效工资。其奖励性绩效工资拨付被借调单位（部门）。</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（十二）新进人员绩效工资按照《石家庄铁路职业技术学院新进人员管理办法（试行）》相关规定执行，其中引进人才按引进政策和协议执行待遇，特殊引进人才绩效工资由党委专题研究执行。</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（十三）严格执行考勤制度，如有违反则按考勤规定扣减绩效工资。</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lastRenderedPageBreak/>
        <w:t>（十四）考核不合格者不享受绩效工资。</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（十五）受到党纪政纪处分或刑事处罚者，其绩效工资的发放按有关规定执行。</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（十六）属下列情况之一者，从当月起停发绩效工资：</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1、因各种原因停发工资人员；</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2、被停职审查人员在审查期间；</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3、拒不服从组织安排人员；</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4、经学院批准调出，已不承担工作任务的人员。</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（十七）离岗、待岗、解聘、辞聘、拒聘、停薪留职和不能坚持正常工作的人员，自行为的次月起停发绩效工资。待聘人员若重新上岗，从上岗的次月起享受相应的绩效工资。</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（十八）教职工达到退休年龄，已办理退休手续的，自退休次月起执行退休人员补贴。退休人员的补贴按河</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北</w:t>
      </w:r>
      <w:proofErr w:type="gramStart"/>
      <w:r w:rsidRPr="00932F44">
        <w:rPr>
          <w:rFonts w:ascii="宋体" w:hAnsi="宋体" w:hint="eastAsia"/>
          <w:sz w:val="30"/>
          <w:szCs w:val="30"/>
        </w:rPr>
        <w:t>省</w:t>
      </w:r>
      <w:proofErr w:type="gramEnd"/>
      <w:r w:rsidRPr="00932F44">
        <w:rPr>
          <w:rFonts w:ascii="宋体" w:hAnsi="宋体" w:hint="eastAsia"/>
          <w:sz w:val="30"/>
          <w:szCs w:val="30"/>
        </w:rPr>
        <w:t>省直事业单位退休人员补贴标准按月发放。经学院同意返聘在管理、工</w:t>
      </w:r>
      <w:proofErr w:type="gramStart"/>
      <w:r w:rsidRPr="00932F44">
        <w:rPr>
          <w:rFonts w:ascii="宋体" w:hAnsi="宋体" w:hint="eastAsia"/>
          <w:sz w:val="30"/>
          <w:szCs w:val="30"/>
        </w:rPr>
        <w:t>勤岗位</w:t>
      </w:r>
      <w:proofErr w:type="gramEnd"/>
      <w:r w:rsidRPr="00932F44">
        <w:rPr>
          <w:rFonts w:ascii="宋体" w:hAnsi="宋体" w:hint="eastAsia"/>
          <w:sz w:val="30"/>
          <w:szCs w:val="30"/>
        </w:rPr>
        <w:t>的人员</w:t>
      </w:r>
      <w:proofErr w:type="gramStart"/>
      <w:r w:rsidRPr="00932F44">
        <w:rPr>
          <w:rFonts w:ascii="宋体" w:hAnsi="宋体" w:hint="eastAsia"/>
          <w:sz w:val="30"/>
          <w:szCs w:val="30"/>
        </w:rPr>
        <w:t>返聘费</w:t>
      </w:r>
      <w:proofErr w:type="gramEnd"/>
      <w:r w:rsidRPr="00932F44">
        <w:rPr>
          <w:rFonts w:ascii="宋体" w:hAnsi="宋体" w:hint="eastAsia"/>
          <w:sz w:val="30"/>
          <w:szCs w:val="30"/>
        </w:rPr>
        <w:t>按学院有关规定执行。</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（十九）本方案所指奖励性绩效工资不包含上级政府批准发放的通信费、加班费等。</w:t>
      </w:r>
    </w:p>
    <w:p w:rsidR="004D5E71" w:rsidRPr="00932F44" w:rsidRDefault="004D5E71" w:rsidP="00932F44">
      <w:pPr>
        <w:spacing w:line="520" w:lineRule="exact"/>
        <w:ind w:firstLineChars="225" w:firstLine="678"/>
        <w:rPr>
          <w:rFonts w:ascii="宋体" w:hAnsi="宋体"/>
          <w:b/>
          <w:sz w:val="30"/>
          <w:szCs w:val="30"/>
        </w:rPr>
      </w:pPr>
      <w:r w:rsidRPr="00932F44">
        <w:rPr>
          <w:rFonts w:ascii="宋体" w:hAnsi="宋体" w:hint="eastAsia"/>
          <w:b/>
          <w:sz w:val="30"/>
          <w:szCs w:val="30"/>
        </w:rPr>
        <w:t>六、附则</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本方案（试行）从</w:t>
      </w:r>
      <w:smartTag w:uri="urn:schemas-microsoft-com:office:smarttags" w:element="chsdate">
        <w:smartTagPr>
          <w:attr w:name="IsROCDate" w:val="False"/>
          <w:attr w:name="IsLunarDate" w:val="False"/>
          <w:attr w:name="Day" w:val="1"/>
          <w:attr w:name="Month" w:val="1"/>
          <w:attr w:name="Year" w:val="2014"/>
        </w:smartTagPr>
        <w:r w:rsidRPr="00932F44">
          <w:rPr>
            <w:rFonts w:ascii="宋体" w:hAnsi="宋体" w:hint="eastAsia"/>
            <w:sz w:val="30"/>
            <w:szCs w:val="30"/>
          </w:rPr>
          <w:t>2014年1月1日起</w:t>
        </w:r>
      </w:smartTag>
      <w:r w:rsidRPr="00932F44">
        <w:rPr>
          <w:rFonts w:ascii="宋体" w:hAnsi="宋体" w:hint="eastAsia"/>
          <w:sz w:val="30"/>
          <w:szCs w:val="30"/>
        </w:rPr>
        <w:t>执行，</w:t>
      </w:r>
      <w:proofErr w:type="gramStart"/>
      <w:r w:rsidRPr="00932F44">
        <w:rPr>
          <w:rFonts w:ascii="宋体" w:hAnsi="宋体" w:hint="eastAsia"/>
          <w:sz w:val="30"/>
          <w:szCs w:val="30"/>
        </w:rPr>
        <w:t>以往办法</w:t>
      </w:r>
      <w:proofErr w:type="gramEnd"/>
      <w:r w:rsidRPr="00932F44">
        <w:rPr>
          <w:rFonts w:ascii="宋体" w:hAnsi="宋体" w:hint="eastAsia"/>
          <w:sz w:val="30"/>
          <w:szCs w:val="30"/>
        </w:rPr>
        <w:t>与本方案有抵触的，以本方案为准。</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本方案（试行）由组织人事部负责解释，并会同计财处、教务处、科技处、党委学生工作部组织实施。</w:t>
      </w:r>
    </w:p>
    <w:p w:rsidR="004D5E71" w:rsidRPr="00932F44" w:rsidRDefault="004D5E71" w:rsidP="00932F44">
      <w:pPr>
        <w:spacing w:line="520" w:lineRule="exact"/>
        <w:ind w:firstLineChars="200" w:firstLine="600"/>
        <w:rPr>
          <w:rFonts w:ascii="宋体" w:hAnsi="宋体"/>
          <w:sz w:val="30"/>
          <w:szCs w:val="30"/>
        </w:rPr>
      </w:pPr>
      <w:r w:rsidRPr="00932F44">
        <w:rPr>
          <w:rFonts w:ascii="宋体" w:hAnsi="宋体" w:hint="eastAsia"/>
          <w:sz w:val="30"/>
          <w:szCs w:val="30"/>
        </w:rPr>
        <w:t>附表：非专任教师年度奖励性绩效工资系数表</w:t>
      </w:r>
    </w:p>
    <w:p w:rsidR="004D5E71" w:rsidRPr="00932F44" w:rsidRDefault="004D5E71" w:rsidP="00932F44">
      <w:pPr>
        <w:spacing w:line="520" w:lineRule="exact"/>
        <w:ind w:firstLineChars="2300" w:firstLine="6900"/>
        <w:rPr>
          <w:rFonts w:ascii="宋体" w:hAnsi="宋体"/>
          <w:sz w:val="30"/>
          <w:szCs w:val="30"/>
        </w:rPr>
      </w:pPr>
      <w:r w:rsidRPr="00932F44">
        <w:rPr>
          <w:rFonts w:ascii="宋体" w:hAnsi="宋体" w:hint="eastAsia"/>
          <w:sz w:val="30"/>
          <w:szCs w:val="30"/>
        </w:rPr>
        <w:t>2015年1月8日</w:t>
      </w:r>
    </w:p>
    <w:p w:rsidR="004D5E71" w:rsidRPr="00932F44" w:rsidRDefault="004D5E71" w:rsidP="00932F44">
      <w:pPr>
        <w:spacing w:line="520" w:lineRule="exact"/>
        <w:rPr>
          <w:rFonts w:ascii="宋体" w:hAnsi="宋体"/>
          <w:b/>
          <w:bCs/>
          <w:sz w:val="30"/>
          <w:szCs w:val="30"/>
        </w:rPr>
      </w:pPr>
      <w:r w:rsidRPr="00932F44">
        <w:rPr>
          <w:rFonts w:ascii="宋体" w:hAnsi="宋体" w:hint="eastAsia"/>
          <w:kern w:val="0"/>
          <w:sz w:val="30"/>
          <w:szCs w:val="30"/>
        </w:rPr>
        <w:br w:type="page"/>
      </w:r>
      <w:r w:rsidRPr="00932F44">
        <w:rPr>
          <w:rFonts w:ascii="宋体" w:hAnsi="宋体" w:hint="eastAsia"/>
          <w:b/>
          <w:color w:val="000000"/>
          <w:kern w:val="0"/>
          <w:sz w:val="30"/>
          <w:szCs w:val="30"/>
        </w:rPr>
        <w:lastRenderedPageBreak/>
        <w:t>附表：</w:t>
      </w:r>
    </w:p>
    <w:p w:rsidR="004D5E71" w:rsidRPr="00932F44" w:rsidRDefault="004D5E71" w:rsidP="00932F44">
      <w:pPr>
        <w:adjustRightInd w:val="0"/>
        <w:snapToGrid w:val="0"/>
        <w:spacing w:line="520" w:lineRule="exact"/>
        <w:jc w:val="center"/>
        <w:rPr>
          <w:rFonts w:ascii="宋体" w:hAnsi="宋体"/>
          <w:color w:val="000000"/>
          <w:kern w:val="0"/>
          <w:sz w:val="30"/>
          <w:szCs w:val="30"/>
        </w:rPr>
      </w:pPr>
    </w:p>
    <w:p w:rsidR="004D5E71" w:rsidRPr="00932F44" w:rsidRDefault="004D5E71" w:rsidP="00932F44">
      <w:pPr>
        <w:adjustRightInd w:val="0"/>
        <w:snapToGrid w:val="0"/>
        <w:spacing w:line="520" w:lineRule="exact"/>
        <w:jc w:val="center"/>
        <w:rPr>
          <w:rFonts w:ascii="宋体" w:hAnsi="宋体"/>
          <w:b/>
          <w:bCs/>
          <w:color w:val="000000"/>
          <w:kern w:val="0"/>
          <w:sz w:val="30"/>
          <w:szCs w:val="30"/>
        </w:rPr>
      </w:pPr>
      <w:r w:rsidRPr="00932F44">
        <w:rPr>
          <w:rFonts w:ascii="宋体" w:hAnsi="宋体" w:hint="eastAsia"/>
          <w:b/>
          <w:bCs/>
          <w:color w:val="000000"/>
          <w:kern w:val="0"/>
          <w:sz w:val="30"/>
          <w:szCs w:val="30"/>
        </w:rPr>
        <w:t>非专任教师年度奖励性绩效工资系数表</w:t>
      </w:r>
    </w:p>
    <w:p w:rsidR="004D5E71" w:rsidRPr="00932F44" w:rsidRDefault="004D5E71" w:rsidP="00932F44">
      <w:pPr>
        <w:adjustRightInd w:val="0"/>
        <w:snapToGrid w:val="0"/>
        <w:spacing w:line="520" w:lineRule="exact"/>
        <w:jc w:val="center"/>
        <w:rPr>
          <w:rFonts w:ascii="宋体" w:hAnsi="宋体"/>
          <w:color w:val="000000"/>
          <w:kern w:val="0"/>
          <w:sz w:val="30"/>
          <w:szCs w:val="30"/>
        </w:rPr>
      </w:pPr>
    </w:p>
    <w:tbl>
      <w:tblPr>
        <w:tblW w:w="8662" w:type="dxa"/>
        <w:jc w:val="center"/>
        <w:tblLook w:val="04A0" w:firstRow="1" w:lastRow="0" w:firstColumn="1" w:lastColumn="0" w:noHBand="0" w:noVBand="1"/>
      </w:tblPr>
      <w:tblGrid>
        <w:gridCol w:w="1080"/>
        <w:gridCol w:w="6165"/>
        <w:gridCol w:w="1417"/>
      </w:tblGrid>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b/>
                <w:bCs/>
                <w:kern w:val="0"/>
                <w:sz w:val="30"/>
                <w:szCs w:val="30"/>
              </w:rPr>
            </w:pPr>
            <w:r w:rsidRPr="00932F44">
              <w:rPr>
                <w:rFonts w:ascii="宋体" w:hAnsi="宋体" w:hint="eastAsia"/>
                <w:b/>
                <w:bCs/>
                <w:kern w:val="0"/>
                <w:sz w:val="30"/>
                <w:szCs w:val="30"/>
              </w:rPr>
              <w:t>序号</w:t>
            </w:r>
          </w:p>
        </w:tc>
        <w:tc>
          <w:tcPr>
            <w:tcW w:w="6165"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b/>
                <w:bCs/>
                <w:kern w:val="0"/>
                <w:sz w:val="30"/>
                <w:szCs w:val="30"/>
              </w:rPr>
            </w:pPr>
            <w:r w:rsidRPr="00932F44">
              <w:rPr>
                <w:rFonts w:ascii="宋体" w:hAnsi="宋体" w:hint="eastAsia"/>
                <w:b/>
                <w:bCs/>
                <w:kern w:val="0"/>
                <w:sz w:val="30"/>
                <w:szCs w:val="30"/>
              </w:rPr>
              <w:t>岗位等级</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b/>
                <w:bCs/>
                <w:kern w:val="0"/>
                <w:sz w:val="30"/>
                <w:szCs w:val="30"/>
              </w:rPr>
            </w:pPr>
            <w:r w:rsidRPr="00932F44">
              <w:rPr>
                <w:rFonts w:ascii="宋体" w:hAnsi="宋体" w:hint="eastAsia"/>
                <w:b/>
                <w:bCs/>
                <w:kern w:val="0"/>
                <w:sz w:val="30"/>
                <w:szCs w:val="30"/>
              </w:rPr>
              <w:t>系数</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院正职、二级岗位(正高)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6</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2</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院副职</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5.5</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3</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 xml:space="preserve">三级岗位(正高)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5</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4</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中层正职、四级岗位(正高)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4.5</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5</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正处级、五级岗位（副高）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4</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6</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中层副职、六级岗位（副高）</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3.6</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7</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副处级、七级岗位（副高）、高级技师</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3.2</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8</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正科、八级岗位（中级）、技师</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2.8</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9</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九级岗位（中级）、高级工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2.5</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10</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副科、十级岗位（中级）</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2.2</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11</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十一级岗位（助理）、中级工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1.9</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12</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科员、十二级岗位（助理）</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1.7</w:t>
            </w:r>
          </w:p>
        </w:tc>
      </w:tr>
      <w:tr w:rsidR="004D5E71" w:rsidRPr="00932F44" w:rsidTr="00C1423B">
        <w:trPr>
          <w:trHeight w:val="54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13</w:t>
            </w:r>
          </w:p>
        </w:tc>
        <w:tc>
          <w:tcPr>
            <w:tcW w:w="6165" w:type="dxa"/>
            <w:tcBorders>
              <w:top w:val="single" w:sz="4" w:space="0" w:color="auto"/>
              <w:left w:val="nil"/>
              <w:bottom w:val="single" w:sz="4" w:space="0" w:color="auto"/>
              <w:right w:val="single" w:sz="4" w:space="0" w:color="auto"/>
            </w:tcBorders>
            <w:shd w:val="clear" w:color="auto" w:fill="auto"/>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办事员、十三级岗位（员级）、初级工、普通工</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D5E71" w:rsidRPr="00932F44" w:rsidRDefault="004D5E71" w:rsidP="00932F44">
            <w:pPr>
              <w:widowControl/>
              <w:spacing w:line="520" w:lineRule="exact"/>
              <w:jc w:val="center"/>
              <w:rPr>
                <w:rFonts w:ascii="宋体" w:hAnsi="宋体"/>
                <w:kern w:val="0"/>
                <w:sz w:val="30"/>
                <w:szCs w:val="30"/>
              </w:rPr>
            </w:pPr>
            <w:r w:rsidRPr="00932F44">
              <w:rPr>
                <w:rFonts w:ascii="宋体" w:hAnsi="宋体" w:hint="eastAsia"/>
                <w:kern w:val="0"/>
                <w:sz w:val="30"/>
                <w:szCs w:val="30"/>
              </w:rPr>
              <w:t>1.5</w:t>
            </w:r>
          </w:p>
        </w:tc>
      </w:tr>
    </w:tbl>
    <w:p w:rsidR="004D5E71" w:rsidRPr="00932F44" w:rsidRDefault="004D5E71" w:rsidP="00932F44">
      <w:pPr>
        <w:adjustRightInd w:val="0"/>
        <w:snapToGrid w:val="0"/>
        <w:spacing w:line="520" w:lineRule="exact"/>
        <w:jc w:val="center"/>
        <w:rPr>
          <w:rFonts w:ascii="宋体" w:hAnsi="宋体"/>
          <w:color w:val="000000"/>
          <w:kern w:val="0"/>
          <w:sz w:val="30"/>
          <w:szCs w:val="30"/>
        </w:rPr>
      </w:pPr>
    </w:p>
    <w:p w:rsidR="00833602" w:rsidRPr="00932F44" w:rsidRDefault="00833602" w:rsidP="00932F44">
      <w:pPr>
        <w:spacing w:line="520" w:lineRule="exact"/>
        <w:rPr>
          <w:rFonts w:ascii="宋体" w:hAnsi="宋体"/>
          <w:color w:val="000000" w:themeColor="text1"/>
          <w:kern w:val="0"/>
          <w:sz w:val="30"/>
          <w:szCs w:val="30"/>
        </w:rPr>
      </w:pPr>
    </w:p>
    <w:sectPr w:rsidR="00833602" w:rsidRPr="00932F44" w:rsidSect="00932F44">
      <w:headerReference w:type="default" r:id="rId22"/>
      <w:footerReference w:type="even" r:id="rId23"/>
      <w:footerReference w:type="default" r:id="rId24"/>
      <w:footerReference w:type="first" r:id="rId25"/>
      <w:pgSz w:w="11906" w:h="16838"/>
      <w:pgMar w:top="1418" w:right="1418"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581" w:rsidRDefault="00D15581">
      <w:r>
        <w:separator/>
      </w:r>
    </w:p>
  </w:endnote>
  <w:endnote w:type="continuationSeparator" w:id="0">
    <w:p w:rsidR="00D15581" w:rsidRDefault="00D1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粗倩简体">
    <w:altName w:val="Arial Unicode MS"/>
    <w:charset w:val="86"/>
    <w:family w:val="script"/>
    <w:pitch w:val="fixed"/>
    <w:sig w:usb0="00000000" w:usb1="080E0000" w:usb2="00000010" w:usb3="00000000" w:csb0="00040000" w:csb1="00000000"/>
  </w:font>
  <w:font w:name="仿宋_GB2312">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 T 445o 00">
    <w:altName w:val="仿宋"/>
    <w:charset w:val="86"/>
    <w:family w:val="swiss"/>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3B" w:rsidRDefault="00C1423B" w:rsidP="00D727A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1423B" w:rsidRDefault="00C1423B">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3B" w:rsidRDefault="00C1423B" w:rsidP="00D727A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A6162">
      <w:rPr>
        <w:rStyle w:val="a7"/>
        <w:noProof/>
      </w:rPr>
      <w:t>1</w:t>
    </w:r>
    <w:r>
      <w:rPr>
        <w:rStyle w:val="a7"/>
      </w:rPr>
      <w:fldChar w:fldCharType="end"/>
    </w:r>
  </w:p>
  <w:p w:rsidR="00C1423B" w:rsidRDefault="00C1423B" w:rsidP="00D727A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3B" w:rsidRDefault="00C1423B" w:rsidP="00D727A6">
    <w:pPr>
      <w:pStyle w:val="a5"/>
      <w:jc w:val="right"/>
    </w:pPr>
    <w:r>
      <w:rPr>
        <w:rStyle w:val="a7"/>
      </w:rPr>
      <w:fldChar w:fldCharType="begin"/>
    </w:r>
    <w:r>
      <w:rPr>
        <w:rStyle w:val="a7"/>
      </w:rPr>
      <w:instrText xml:space="preserve"> PAGE </w:instrText>
    </w:r>
    <w:r>
      <w:rPr>
        <w:rStyle w:val="a7"/>
      </w:rPr>
      <w:fldChar w:fldCharType="separate"/>
    </w:r>
    <w:r>
      <w:rPr>
        <w:rStyle w:val="a7"/>
        <w:noProof/>
      </w:rPr>
      <w:t>92</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581" w:rsidRDefault="00D15581">
      <w:r>
        <w:separator/>
      </w:r>
    </w:p>
  </w:footnote>
  <w:footnote w:type="continuationSeparator" w:id="0">
    <w:p w:rsidR="00D15581" w:rsidRDefault="00D15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23B" w:rsidRDefault="00C1423B" w:rsidP="00D727A6">
    <w:pPr>
      <w:pStyle w:val="af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0BB5"/>
    <w:multiLevelType w:val="hybridMultilevel"/>
    <w:tmpl w:val="DDBC2BF0"/>
    <w:lvl w:ilvl="0" w:tplc="AD202B6A">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F9972B9"/>
    <w:multiLevelType w:val="hybridMultilevel"/>
    <w:tmpl w:val="0BA885F2"/>
    <w:lvl w:ilvl="0" w:tplc="3F9A58CC">
      <w:start w:val="1"/>
      <w:numFmt w:val="japaneseCounting"/>
      <w:lvlText w:val="第%1章"/>
      <w:lvlJc w:val="left"/>
      <w:pPr>
        <w:ind w:left="1575" w:hanging="109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FAD60B1"/>
    <w:multiLevelType w:val="hybridMultilevel"/>
    <w:tmpl w:val="0922CD56"/>
    <w:lvl w:ilvl="0" w:tplc="2ABCF874">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066218A"/>
    <w:multiLevelType w:val="hybridMultilevel"/>
    <w:tmpl w:val="5E264A5C"/>
    <w:lvl w:ilvl="0" w:tplc="394802E2">
      <w:start w:val="1"/>
      <w:numFmt w:val="japaneseCounting"/>
      <w:lvlText w:val="第%1条"/>
      <w:lvlJc w:val="left"/>
      <w:pPr>
        <w:tabs>
          <w:tab w:val="num" w:pos="1245"/>
        </w:tabs>
        <w:ind w:left="1245" w:hanging="750"/>
      </w:pPr>
      <w:rPr>
        <w:rFonts w:ascii="黑体" w:eastAsia="黑体" w:hint="eastAsia"/>
        <w:b w:val="0"/>
        <w:lang w:val="en-US"/>
      </w:r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4" w15:restartNumberingAfterBreak="0">
    <w:nsid w:val="2553276C"/>
    <w:multiLevelType w:val="hybridMultilevel"/>
    <w:tmpl w:val="651414C0"/>
    <w:lvl w:ilvl="0" w:tplc="D6D8B83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25764F28"/>
    <w:multiLevelType w:val="hybridMultilevel"/>
    <w:tmpl w:val="19F2CB90"/>
    <w:lvl w:ilvl="0" w:tplc="54F0F760">
      <w:start w:val="1"/>
      <w:numFmt w:val="japaneseCounting"/>
      <w:lvlText w:val="第%1条"/>
      <w:lvlJc w:val="left"/>
      <w:pPr>
        <w:tabs>
          <w:tab w:val="num" w:pos="750"/>
        </w:tabs>
        <w:ind w:left="750" w:hanging="750"/>
      </w:pPr>
      <w:rPr>
        <w:rFonts w:hint="eastAsia"/>
        <w:lang w:val="en-US"/>
      </w:rPr>
    </w:lvl>
    <w:lvl w:ilvl="1" w:tplc="DD9C6A8E">
      <w:start w:val="1"/>
      <w:numFmt w:val="japaneseCounting"/>
      <w:lvlText w:val="第%2章"/>
      <w:lvlJc w:val="left"/>
      <w:pPr>
        <w:tabs>
          <w:tab w:val="num" w:pos="1170"/>
        </w:tabs>
        <w:ind w:left="1170" w:hanging="750"/>
      </w:pPr>
      <w:rPr>
        <w:rFonts w:hint="eastAsia"/>
      </w:rPr>
    </w:lvl>
    <w:lvl w:ilvl="2" w:tplc="62D03800">
      <w:start w:val="1"/>
      <w:numFmt w:val="japaneseCounting"/>
      <w:lvlText w:val="第%3节"/>
      <w:lvlJc w:val="left"/>
      <w:pPr>
        <w:tabs>
          <w:tab w:val="num" w:pos="1590"/>
        </w:tabs>
        <w:ind w:left="1590" w:hanging="750"/>
      </w:pPr>
      <w:rPr>
        <w:rFonts w:hint="eastAsia"/>
      </w:rPr>
    </w:lvl>
    <w:lvl w:ilvl="3" w:tplc="EAC66722">
      <w:start w:val="1"/>
      <w:numFmt w:val="decimal"/>
      <w:lvlText w:val="%4、"/>
      <w:lvlJc w:val="left"/>
      <w:pPr>
        <w:tabs>
          <w:tab w:val="num" w:pos="1620"/>
        </w:tabs>
        <w:ind w:left="1620" w:hanging="360"/>
      </w:pPr>
      <w:rPr>
        <w:rFonts w:ascii="方正书宋简体" w:eastAsia="方正书宋简体" w:hAnsi="Times New Roman" w:cs="Times New Roman"/>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26BA6469"/>
    <w:multiLevelType w:val="hybridMultilevel"/>
    <w:tmpl w:val="FE523CAC"/>
    <w:lvl w:ilvl="0" w:tplc="240C51C0">
      <w:start w:val="2"/>
      <w:numFmt w:val="japaneseCounting"/>
      <w:lvlText w:val="第%1条"/>
      <w:lvlJc w:val="left"/>
      <w:pPr>
        <w:tabs>
          <w:tab w:val="num" w:pos="1356"/>
        </w:tabs>
        <w:ind w:left="1356" w:hanging="960"/>
      </w:pPr>
      <w:rPr>
        <w:rFonts w:ascii="黑体" w:eastAsia="黑体" w:hint="eastAsia"/>
        <w:b w:val="0"/>
      </w:rPr>
    </w:lvl>
    <w:lvl w:ilvl="1" w:tplc="04090019" w:tentative="1">
      <w:start w:val="1"/>
      <w:numFmt w:val="lowerLetter"/>
      <w:lvlText w:val="%2)"/>
      <w:lvlJc w:val="left"/>
      <w:pPr>
        <w:tabs>
          <w:tab w:val="num" w:pos="1236"/>
        </w:tabs>
        <w:ind w:left="1236" w:hanging="420"/>
      </w:pPr>
    </w:lvl>
    <w:lvl w:ilvl="2" w:tplc="0409001B" w:tentative="1">
      <w:start w:val="1"/>
      <w:numFmt w:val="lowerRoman"/>
      <w:lvlText w:val="%3."/>
      <w:lvlJc w:val="righ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9" w:tentative="1">
      <w:start w:val="1"/>
      <w:numFmt w:val="lowerLetter"/>
      <w:lvlText w:val="%5)"/>
      <w:lvlJc w:val="left"/>
      <w:pPr>
        <w:tabs>
          <w:tab w:val="num" w:pos="2496"/>
        </w:tabs>
        <w:ind w:left="2496" w:hanging="420"/>
      </w:pPr>
    </w:lvl>
    <w:lvl w:ilvl="5" w:tplc="0409001B" w:tentative="1">
      <w:start w:val="1"/>
      <w:numFmt w:val="lowerRoman"/>
      <w:lvlText w:val="%6."/>
      <w:lvlJc w:val="righ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9" w:tentative="1">
      <w:start w:val="1"/>
      <w:numFmt w:val="lowerLetter"/>
      <w:lvlText w:val="%8)"/>
      <w:lvlJc w:val="left"/>
      <w:pPr>
        <w:tabs>
          <w:tab w:val="num" w:pos="3756"/>
        </w:tabs>
        <w:ind w:left="3756" w:hanging="420"/>
      </w:pPr>
    </w:lvl>
    <w:lvl w:ilvl="8" w:tplc="0409001B" w:tentative="1">
      <w:start w:val="1"/>
      <w:numFmt w:val="lowerRoman"/>
      <w:lvlText w:val="%9."/>
      <w:lvlJc w:val="right"/>
      <w:pPr>
        <w:tabs>
          <w:tab w:val="num" w:pos="4176"/>
        </w:tabs>
        <w:ind w:left="4176" w:hanging="420"/>
      </w:pPr>
    </w:lvl>
  </w:abstractNum>
  <w:abstractNum w:abstractNumId="7" w15:restartNumberingAfterBreak="0">
    <w:nsid w:val="2CD641A4"/>
    <w:multiLevelType w:val="singleLevel"/>
    <w:tmpl w:val="EDBA8D86"/>
    <w:lvl w:ilvl="0">
      <w:start w:val="1"/>
      <w:numFmt w:val="decimal"/>
      <w:lvlText w:val="（%1）"/>
      <w:lvlJc w:val="left"/>
      <w:pPr>
        <w:tabs>
          <w:tab w:val="num" w:pos="1575"/>
        </w:tabs>
        <w:ind w:left="1575" w:hanging="525"/>
      </w:pPr>
      <w:rPr>
        <w:rFonts w:hint="eastAsia"/>
      </w:rPr>
    </w:lvl>
  </w:abstractNum>
  <w:abstractNum w:abstractNumId="8" w15:restartNumberingAfterBreak="0">
    <w:nsid w:val="302E160C"/>
    <w:multiLevelType w:val="hybridMultilevel"/>
    <w:tmpl w:val="6914B5E0"/>
    <w:lvl w:ilvl="0" w:tplc="FC3877B2">
      <w:start w:val="1"/>
      <w:numFmt w:val="japaneseCounting"/>
      <w:lvlText w:val="第%1章"/>
      <w:lvlJc w:val="left"/>
      <w:pPr>
        <w:ind w:left="828" w:hanging="82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33B2649"/>
    <w:multiLevelType w:val="hybridMultilevel"/>
    <w:tmpl w:val="97C83C5A"/>
    <w:lvl w:ilvl="0" w:tplc="91E8F9D0">
      <w:start w:val="7"/>
      <w:numFmt w:val="japaneseCounting"/>
      <w:lvlText w:val="第%1条"/>
      <w:lvlJc w:val="left"/>
      <w:pPr>
        <w:tabs>
          <w:tab w:val="num" w:pos="840"/>
        </w:tabs>
        <w:ind w:left="840" w:hanging="840"/>
      </w:pPr>
      <w:rPr>
        <w:rFonts w:ascii="黑体" w:eastAsia="黑体" w:hint="eastAsia"/>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9470ED1"/>
    <w:multiLevelType w:val="hybridMultilevel"/>
    <w:tmpl w:val="1FC2C288"/>
    <w:lvl w:ilvl="0" w:tplc="CFC8EA2C">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B932AA4"/>
    <w:multiLevelType w:val="hybridMultilevel"/>
    <w:tmpl w:val="C5E439A2"/>
    <w:lvl w:ilvl="0" w:tplc="4D7ABEF2">
      <w:start w:val="1"/>
      <w:numFmt w:val="japaneseCounting"/>
      <w:lvlText w:val="（%1）"/>
      <w:lvlJc w:val="left"/>
      <w:pPr>
        <w:tabs>
          <w:tab w:val="num" w:pos="720"/>
        </w:tabs>
        <w:ind w:left="720" w:hanging="720"/>
      </w:pPr>
      <w:rPr>
        <w:rFonts w:hint="eastAsia"/>
      </w:rPr>
    </w:lvl>
    <w:lvl w:ilvl="1" w:tplc="63701784">
      <w:start w:val="4"/>
      <w:numFmt w:val="japaneseCounting"/>
      <w:lvlText w:val="第%2条"/>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41D53D66"/>
    <w:multiLevelType w:val="hybridMultilevel"/>
    <w:tmpl w:val="4E4048CE"/>
    <w:lvl w:ilvl="0" w:tplc="A73E754C">
      <w:start w:val="1"/>
      <w:numFmt w:val="japaneseCounting"/>
      <w:lvlText w:val="%1、"/>
      <w:lvlJc w:val="left"/>
      <w:pPr>
        <w:tabs>
          <w:tab w:val="num" w:pos="1140"/>
        </w:tabs>
        <w:ind w:left="1140" w:hanging="420"/>
      </w:pPr>
      <w:rPr>
        <w:rFonts w:hint="default"/>
      </w:rPr>
    </w:lvl>
    <w:lvl w:ilvl="1" w:tplc="665A216E">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3" w15:restartNumberingAfterBreak="0">
    <w:nsid w:val="45731793"/>
    <w:multiLevelType w:val="hybridMultilevel"/>
    <w:tmpl w:val="05ACFB00"/>
    <w:lvl w:ilvl="0" w:tplc="73D2A40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A420E9C"/>
    <w:multiLevelType w:val="hybridMultilevel"/>
    <w:tmpl w:val="A746BC4A"/>
    <w:lvl w:ilvl="0" w:tplc="7D468A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1AC7F7D"/>
    <w:multiLevelType w:val="hybridMultilevel"/>
    <w:tmpl w:val="1DACB34E"/>
    <w:lvl w:ilvl="0" w:tplc="64D4B7C8">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4D54388"/>
    <w:multiLevelType w:val="hybridMultilevel"/>
    <w:tmpl w:val="B3AE86D4"/>
    <w:lvl w:ilvl="0" w:tplc="D35C0012">
      <w:start w:val="9"/>
      <w:numFmt w:val="japaneseCounting"/>
      <w:lvlText w:val="第%1条"/>
      <w:lvlJc w:val="left"/>
      <w:pPr>
        <w:tabs>
          <w:tab w:val="num" w:pos="1950"/>
        </w:tabs>
        <w:ind w:left="1950" w:hanging="1455"/>
      </w:pPr>
      <w:rPr>
        <w:rFonts w:ascii="方正黑体简体" w:eastAsia="方正黑体简体" w:hint="eastAsia"/>
        <w:b w:val="0"/>
      </w:r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17" w15:restartNumberingAfterBreak="0">
    <w:nsid w:val="5645AFEE"/>
    <w:multiLevelType w:val="singleLevel"/>
    <w:tmpl w:val="5645AFEE"/>
    <w:lvl w:ilvl="0">
      <w:start w:val="5"/>
      <w:numFmt w:val="chineseCounting"/>
      <w:suff w:val="space"/>
      <w:lvlText w:val="第%1条"/>
      <w:lvlJc w:val="left"/>
    </w:lvl>
  </w:abstractNum>
  <w:abstractNum w:abstractNumId="18" w15:restartNumberingAfterBreak="0">
    <w:nsid w:val="564961EA"/>
    <w:multiLevelType w:val="singleLevel"/>
    <w:tmpl w:val="564961EA"/>
    <w:lvl w:ilvl="0">
      <w:start w:val="4"/>
      <w:numFmt w:val="chineseCounting"/>
      <w:suff w:val="space"/>
      <w:lvlText w:val="第%1章"/>
      <w:lvlJc w:val="left"/>
    </w:lvl>
  </w:abstractNum>
  <w:abstractNum w:abstractNumId="19" w15:restartNumberingAfterBreak="0">
    <w:nsid w:val="57F76276"/>
    <w:multiLevelType w:val="singleLevel"/>
    <w:tmpl w:val="57F76276"/>
    <w:lvl w:ilvl="0">
      <w:start w:val="2"/>
      <w:numFmt w:val="chineseCounting"/>
      <w:suff w:val="nothing"/>
      <w:lvlText w:val="（%1）"/>
      <w:lvlJc w:val="left"/>
    </w:lvl>
  </w:abstractNum>
  <w:abstractNum w:abstractNumId="20" w15:restartNumberingAfterBreak="0">
    <w:nsid w:val="609034AC"/>
    <w:multiLevelType w:val="hybridMultilevel"/>
    <w:tmpl w:val="B51451A4"/>
    <w:lvl w:ilvl="0" w:tplc="2A54641A">
      <w:start w:val="1"/>
      <w:numFmt w:val="japaneseCounting"/>
      <w:lvlText w:val="（%1）"/>
      <w:lvlJc w:val="left"/>
      <w:pPr>
        <w:tabs>
          <w:tab w:val="num" w:pos="720"/>
        </w:tabs>
        <w:ind w:left="720" w:hanging="720"/>
      </w:pPr>
      <w:rPr>
        <w:rFonts w:hint="eastAsia"/>
      </w:rPr>
    </w:lvl>
    <w:lvl w:ilvl="1" w:tplc="5A3E93C0">
      <w:start w:val="1"/>
      <w:numFmt w:val="japaneseCounting"/>
      <w:lvlText w:val="（%2）"/>
      <w:lvlJc w:val="left"/>
      <w:pPr>
        <w:tabs>
          <w:tab w:val="num" w:pos="1140"/>
        </w:tabs>
        <w:ind w:left="1140" w:hanging="720"/>
      </w:pPr>
      <w:rPr>
        <w:rFonts w:hint="eastAsia"/>
      </w:rPr>
    </w:lvl>
    <w:lvl w:ilvl="2" w:tplc="43C2E1C0">
      <w:start w:val="10"/>
      <w:numFmt w:val="japaneseCounting"/>
      <w:lvlText w:val="第%3章"/>
      <w:lvlJc w:val="left"/>
      <w:pPr>
        <w:tabs>
          <w:tab w:val="num" w:pos="1890"/>
        </w:tabs>
        <w:ind w:left="1890" w:hanging="1050"/>
      </w:pPr>
      <w:rPr>
        <w:rFonts w:hint="eastAsia"/>
      </w:rPr>
    </w:lvl>
    <w:lvl w:ilvl="3" w:tplc="89DAD86C">
      <w:start w:val="6"/>
      <w:numFmt w:val="japaneseCounting"/>
      <w:lvlText w:val="第%4条"/>
      <w:lvlJc w:val="left"/>
      <w:pPr>
        <w:tabs>
          <w:tab w:val="num" w:pos="2100"/>
        </w:tabs>
        <w:ind w:left="2100" w:hanging="84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3073F51"/>
    <w:multiLevelType w:val="hybridMultilevel"/>
    <w:tmpl w:val="1F6AA824"/>
    <w:lvl w:ilvl="0" w:tplc="1C987CFA">
      <w:start w:val="1"/>
      <w:numFmt w:val="japaneseCounting"/>
      <w:lvlText w:val="%1、"/>
      <w:lvlJc w:val="left"/>
      <w:pPr>
        <w:tabs>
          <w:tab w:val="num" w:pos="618"/>
        </w:tabs>
        <w:ind w:left="618" w:hanging="420"/>
      </w:pPr>
      <w:rPr>
        <w:rFonts w:hint="eastAsia"/>
      </w:rPr>
    </w:lvl>
    <w:lvl w:ilvl="1" w:tplc="4F60A972">
      <w:start w:val="1"/>
      <w:numFmt w:val="decimal"/>
      <w:lvlText w:val="%2、"/>
      <w:lvlJc w:val="left"/>
      <w:pPr>
        <w:tabs>
          <w:tab w:val="num" w:pos="900"/>
        </w:tabs>
        <w:ind w:left="900" w:hanging="360"/>
      </w:pPr>
      <w:rPr>
        <w:rFonts w:hint="eastAsia"/>
      </w:rPr>
    </w:lvl>
    <w:lvl w:ilvl="2" w:tplc="EC146444">
      <w:start w:val="10"/>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660A4EDD"/>
    <w:multiLevelType w:val="hybridMultilevel"/>
    <w:tmpl w:val="F5D80192"/>
    <w:lvl w:ilvl="0" w:tplc="F8C43EBA">
      <w:start w:val="1"/>
      <w:numFmt w:val="japaneseCounting"/>
      <w:lvlText w:val="第%1条"/>
      <w:lvlJc w:val="left"/>
      <w:pPr>
        <w:ind w:left="1541" w:hanging="990"/>
      </w:pPr>
      <w:rPr>
        <w:rFonts w:hint="default"/>
        <w:b/>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3" w15:restartNumberingAfterBreak="0">
    <w:nsid w:val="682A56A0"/>
    <w:multiLevelType w:val="hybridMultilevel"/>
    <w:tmpl w:val="10E8DC9A"/>
    <w:lvl w:ilvl="0" w:tplc="A056AC1A">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4" w15:restartNumberingAfterBreak="0">
    <w:nsid w:val="70AB21C9"/>
    <w:multiLevelType w:val="hybridMultilevel"/>
    <w:tmpl w:val="E9DE972E"/>
    <w:lvl w:ilvl="0" w:tplc="ED440802">
      <w:start w:val="1"/>
      <w:numFmt w:val="japaneseCounting"/>
      <w:lvlText w:val="（%1）"/>
      <w:lvlJc w:val="left"/>
      <w:pPr>
        <w:tabs>
          <w:tab w:val="num" w:pos="720"/>
        </w:tabs>
        <w:ind w:left="720" w:hanging="720"/>
      </w:pPr>
      <w:rPr>
        <w:rFonts w:hint="eastAsia"/>
      </w:rPr>
    </w:lvl>
    <w:lvl w:ilvl="1" w:tplc="CB842DD6">
      <w:start w:val="1"/>
      <w:numFmt w:val="decimal"/>
      <w:lvlText w:val="%2、"/>
      <w:lvlJc w:val="left"/>
      <w:pPr>
        <w:tabs>
          <w:tab w:val="num" w:pos="780"/>
        </w:tabs>
        <w:ind w:left="780" w:hanging="360"/>
      </w:pPr>
      <w:rPr>
        <w:rFonts w:hint="default"/>
      </w:rPr>
    </w:lvl>
    <w:lvl w:ilvl="2" w:tplc="3F4A6CFA">
      <w:start w:val="7"/>
      <w:numFmt w:val="japaneseCounting"/>
      <w:lvlText w:val="第%3条"/>
      <w:lvlJc w:val="left"/>
      <w:pPr>
        <w:tabs>
          <w:tab w:val="num" w:pos="1785"/>
        </w:tabs>
        <w:ind w:left="1785" w:hanging="945"/>
      </w:pPr>
      <w:rPr>
        <w:rFonts w:ascii="方正书宋简体" w:eastAsia="方正书宋简体" w:hAnsi="宋体" w:hint="default"/>
        <w:color w:val="000000"/>
        <w:sz w:val="24"/>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D1902EE"/>
    <w:multiLevelType w:val="hybridMultilevel"/>
    <w:tmpl w:val="737E438C"/>
    <w:lvl w:ilvl="0" w:tplc="AFA6FE70">
      <w:start w:val="1"/>
      <w:numFmt w:val="japaneseCounting"/>
      <w:lvlText w:val="（%1）"/>
      <w:lvlJc w:val="left"/>
      <w:pPr>
        <w:tabs>
          <w:tab w:val="num" w:pos="720"/>
        </w:tabs>
        <w:ind w:left="720" w:hanging="720"/>
      </w:pPr>
      <w:rPr>
        <w:rFonts w:hint="eastAsia"/>
      </w:rPr>
    </w:lvl>
    <w:lvl w:ilvl="1" w:tplc="780C04EA">
      <w:start w:val="1"/>
      <w:numFmt w:val="japaneseCounting"/>
      <w:lvlText w:val="第%2章"/>
      <w:lvlJc w:val="left"/>
      <w:pPr>
        <w:tabs>
          <w:tab w:val="num" w:pos="1470"/>
        </w:tabs>
        <w:ind w:left="1470" w:hanging="1050"/>
      </w:pPr>
      <w:rPr>
        <w:rFonts w:hint="eastAsia"/>
      </w:rPr>
    </w:lvl>
    <w:lvl w:ilvl="2" w:tplc="6982069A">
      <w:start w:val="1"/>
      <w:numFmt w:val="japaneseCounting"/>
      <w:lvlText w:val="第%3条"/>
      <w:lvlJc w:val="left"/>
      <w:pPr>
        <w:tabs>
          <w:tab w:val="num" w:pos="1680"/>
        </w:tabs>
        <w:ind w:left="1680" w:hanging="840"/>
      </w:pPr>
      <w:rPr>
        <w:rFonts w:hint="eastAsia"/>
      </w:rPr>
    </w:lvl>
    <w:lvl w:ilvl="3" w:tplc="B6A8EE84">
      <w:start w:val="1"/>
      <w:numFmt w:val="japaneseCounting"/>
      <w:lvlText w:val="（%4）"/>
      <w:lvlJc w:val="left"/>
      <w:pPr>
        <w:tabs>
          <w:tab w:val="num" w:pos="1980"/>
        </w:tabs>
        <w:ind w:left="1980" w:hanging="720"/>
      </w:pPr>
      <w:rPr>
        <w:rFonts w:hint="eastAsia"/>
      </w:rPr>
    </w:lvl>
    <w:lvl w:ilvl="4" w:tplc="9FDC4936">
      <w:start w:val="1"/>
      <w:numFmt w:val="japaneseCounting"/>
      <w:lvlText w:val="%5、"/>
      <w:lvlJc w:val="left"/>
      <w:pPr>
        <w:tabs>
          <w:tab w:val="num" w:pos="2610"/>
        </w:tabs>
        <w:ind w:left="2610" w:hanging="93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21"/>
  </w:num>
  <w:num w:numId="3">
    <w:abstractNumId w:val="12"/>
  </w:num>
  <w:num w:numId="4">
    <w:abstractNumId w:val="8"/>
  </w:num>
  <w:num w:numId="5">
    <w:abstractNumId w:val="14"/>
  </w:num>
  <w:num w:numId="6">
    <w:abstractNumId w:val="3"/>
  </w:num>
  <w:num w:numId="7">
    <w:abstractNumId w:val="11"/>
  </w:num>
  <w:num w:numId="8">
    <w:abstractNumId w:val="13"/>
  </w:num>
  <w:num w:numId="9">
    <w:abstractNumId w:val="9"/>
  </w:num>
  <w:num w:numId="10">
    <w:abstractNumId w:val="25"/>
  </w:num>
  <w:num w:numId="11">
    <w:abstractNumId w:val="2"/>
  </w:num>
  <w:num w:numId="12">
    <w:abstractNumId w:val="20"/>
  </w:num>
  <w:num w:numId="13">
    <w:abstractNumId w:val="24"/>
  </w:num>
  <w:num w:numId="14">
    <w:abstractNumId w:val="6"/>
  </w:num>
  <w:num w:numId="15">
    <w:abstractNumId w:val="5"/>
  </w:num>
  <w:num w:numId="16">
    <w:abstractNumId w:val="16"/>
  </w:num>
  <w:num w:numId="17">
    <w:abstractNumId w:val="17"/>
  </w:num>
  <w:num w:numId="18">
    <w:abstractNumId w:val="18"/>
  </w:num>
  <w:num w:numId="19">
    <w:abstractNumId w:val="0"/>
  </w:num>
  <w:num w:numId="20">
    <w:abstractNumId w:val="1"/>
  </w:num>
  <w:num w:numId="21">
    <w:abstractNumId w:val="22"/>
  </w:num>
  <w:num w:numId="22">
    <w:abstractNumId w:val="4"/>
  </w:num>
  <w:num w:numId="23">
    <w:abstractNumId w:val="23"/>
  </w:num>
  <w:num w:numId="24">
    <w:abstractNumId w:val="19"/>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7C"/>
    <w:rsid w:val="00012BAA"/>
    <w:rsid w:val="000722FD"/>
    <w:rsid w:val="00086937"/>
    <w:rsid w:val="000911FC"/>
    <w:rsid w:val="000C4CDF"/>
    <w:rsid w:val="000D23F1"/>
    <w:rsid w:val="00102CE7"/>
    <w:rsid w:val="00144164"/>
    <w:rsid w:val="001C4C2D"/>
    <w:rsid w:val="002C4CFE"/>
    <w:rsid w:val="002F0095"/>
    <w:rsid w:val="00320794"/>
    <w:rsid w:val="0034659F"/>
    <w:rsid w:val="00391492"/>
    <w:rsid w:val="003A687D"/>
    <w:rsid w:val="003D43BF"/>
    <w:rsid w:val="00452792"/>
    <w:rsid w:val="0048735B"/>
    <w:rsid w:val="00491AC6"/>
    <w:rsid w:val="004C234E"/>
    <w:rsid w:val="004D5E71"/>
    <w:rsid w:val="005863FF"/>
    <w:rsid w:val="005A6AE1"/>
    <w:rsid w:val="005B4374"/>
    <w:rsid w:val="00630C50"/>
    <w:rsid w:val="007B5F38"/>
    <w:rsid w:val="007D475F"/>
    <w:rsid w:val="00833602"/>
    <w:rsid w:val="008677BD"/>
    <w:rsid w:val="00925754"/>
    <w:rsid w:val="00932F44"/>
    <w:rsid w:val="00960D91"/>
    <w:rsid w:val="00985F03"/>
    <w:rsid w:val="009E245A"/>
    <w:rsid w:val="00A51F4F"/>
    <w:rsid w:val="00AC2DAA"/>
    <w:rsid w:val="00B0247C"/>
    <w:rsid w:val="00C1423B"/>
    <w:rsid w:val="00C73C7B"/>
    <w:rsid w:val="00CA6162"/>
    <w:rsid w:val="00D15581"/>
    <w:rsid w:val="00D37C42"/>
    <w:rsid w:val="00D727A6"/>
    <w:rsid w:val="00DC507F"/>
    <w:rsid w:val="00E03DA9"/>
    <w:rsid w:val="00E42EB9"/>
    <w:rsid w:val="00FB4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12AC5DB"/>
  <w15:docId w15:val="{50EE6811-35D5-4880-9562-B63880D1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47C"/>
    <w:pPr>
      <w:widowControl w:val="0"/>
      <w:jc w:val="both"/>
    </w:pPr>
    <w:rPr>
      <w:rFonts w:ascii="Times New Roman" w:eastAsia="宋体" w:hAnsi="Times New Roman" w:cs="Times New Roman"/>
      <w:szCs w:val="20"/>
    </w:rPr>
  </w:style>
  <w:style w:type="paragraph" w:styleId="1">
    <w:name w:val="heading 1"/>
    <w:basedOn w:val="a"/>
    <w:next w:val="a"/>
    <w:link w:val="10"/>
    <w:qFormat/>
    <w:rsid w:val="00B0247C"/>
    <w:pPr>
      <w:keepNext/>
      <w:keepLines/>
      <w:spacing w:before="340" w:after="330" w:line="578" w:lineRule="auto"/>
      <w:outlineLvl w:val="0"/>
    </w:pPr>
    <w:rPr>
      <w:b/>
      <w:bCs/>
      <w:kern w:val="44"/>
      <w:sz w:val="44"/>
      <w:szCs w:val="44"/>
    </w:rPr>
  </w:style>
  <w:style w:type="paragraph" w:styleId="2">
    <w:name w:val="heading 2"/>
    <w:basedOn w:val="a"/>
    <w:next w:val="a"/>
    <w:link w:val="20"/>
    <w:qFormat/>
    <w:rsid w:val="00B0247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0247C"/>
    <w:pPr>
      <w:keepNext/>
      <w:keepLines/>
      <w:spacing w:before="260" w:after="260" w:line="416" w:lineRule="auto"/>
      <w:outlineLvl w:val="2"/>
    </w:pPr>
    <w:rPr>
      <w:rFonts w:eastAsia="方正粗倩简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247C"/>
    <w:rPr>
      <w:rFonts w:ascii="Times New Roman" w:eastAsia="宋体" w:hAnsi="Times New Roman" w:cs="Times New Roman"/>
      <w:b/>
      <w:bCs/>
      <w:kern w:val="44"/>
      <w:sz w:val="44"/>
      <w:szCs w:val="44"/>
    </w:rPr>
  </w:style>
  <w:style w:type="character" w:customStyle="1" w:styleId="20">
    <w:name w:val="标题 2 字符"/>
    <w:basedOn w:val="a0"/>
    <w:link w:val="2"/>
    <w:rsid w:val="00B0247C"/>
    <w:rPr>
      <w:rFonts w:ascii="Arial" w:eastAsia="黑体" w:hAnsi="Arial" w:cs="Times New Roman"/>
      <w:b/>
      <w:bCs/>
      <w:sz w:val="32"/>
      <w:szCs w:val="32"/>
    </w:rPr>
  </w:style>
  <w:style w:type="character" w:customStyle="1" w:styleId="30">
    <w:name w:val="标题 3 字符"/>
    <w:basedOn w:val="a0"/>
    <w:link w:val="3"/>
    <w:rsid w:val="00B0247C"/>
    <w:rPr>
      <w:rFonts w:ascii="Times New Roman" w:eastAsia="方正粗倩简体" w:hAnsi="Times New Roman" w:cs="Times New Roman"/>
      <w:b/>
      <w:bCs/>
      <w:sz w:val="32"/>
      <w:szCs w:val="32"/>
    </w:rPr>
  </w:style>
  <w:style w:type="paragraph" w:styleId="a3">
    <w:name w:val="Body Text"/>
    <w:basedOn w:val="a"/>
    <w:link w:val="a4"/>
    <w:rsid w:val="00B0247C"/>
    <w:rPr>
      <w:sz w:val="24"/>
    </w:rPr>
  </w:style>
  <w:style w:type="character" w:customStyle="1" w:styleId="a4">
    <w:name w:val="正文文本 字符"/>
    <w:basedOn w:val="a0"/>
    <w:link w:val="a3"/>
    <w:rsid w:val="00B0247C"/>
    <w:rPr>
      <w:rFonts w:ascii="Times New Roman" w:eastAsia="宋体" w:hAnsi="Times New Roman" w:cs="Times New Roman"/>
      <w:sz w:val="24"/>
      <w:szCs w:val="20"/>
    </w:rPr>
  </w:style>
  <w:style w:type="paragraph" w:styleId="a5">
    <w:name w:val="footer"/>
    <w:basedOn w:val="a"/>
    <w:link w:val="a6"/>
    <w:rsid w:val="00B0247C"/>
    <w:pPr>
      <w:tabs>
        <w:tab w:val="center" w:pos="4153"/>
        <w:tab w:val="right" w:pos="8306"/>
      </w:tabs>
      <w:snapToGrid w:val="0"/>
      <w:jc w:val="left"/>
    </w:pPr>
    <w:rPr>
      <w:sz w:val="18"/>
    </w:rPr>
  </w:style>
  <w:style w:type="character" w:customStyle="1" w:styleId="a6">
    <w:name w:val="页脚 字符"/>
    <w:basedOn w:val="a0"/>
    <w:link w:val="a5"/>
    <w:uiPriority w:val="99"/>
    <w:rsid w:val="00B0247C"/>
    <w:rPr>
      <w:rFonts w:ascii="Times New Roman" w:eastAsia="宋体" w:hAnsi="Times New Roman" w:cs="Times New Roman"/>
      <w:sz w:val="18"/>
      <w:szCs w:val="20"/>
    </w:rPr>
  </w:style>
  <w:style w:type="character" w:styleId="a7">
    <w:name w:val="page number"/>
    <w:basedOn w:val="a0"/>
    <w:rsid w:val="00B0247C"/>
  </w:style>
  <w:style w:type="paragraph" w:styleId="TOC1">
    <w:name w:val="toc 1"/>
    <w:basedOn w:val="a"/>
    <w:next w:val="a"/>
    <w:autoRedefine/>
    <w:uiPriority w:val="39"/>
    <w:rsid w:val="00B0247C"/>
    <w:pPr>
      <w:tabs>
        <w:tab w:val="right" w:leader="dot" w:pos="9356"/>
      </w:tabs>
    </w:pPr>
    <w:rPr>
      <w:rFonts w:ascii="仿宋_GB2312" w:eastAsia="仿宋_GB2312" w:hAnsi="宋体"/>
      <w:b/>
      <w:noProof/>
      <w:spacing w:val="8"/>
      <w:sz w:val="32"/>
      <w:szCs w:val="32"/>
    </w:rPr>
  </w:style>
  <w:style w:type="paragraph" w:styleId="a8">
    <w:name w:val="Body Text Indent"/>
    <w:basedOn w:val="a"/>
    <w:link w:val="a9"/>
    <w:rsid w:val="00B0247C"/>
    <w:pPr>
      <w:spacing w:after="120"/>
      <w:ind w:leftChars="200" w:left="420"/>
    </w:pPr>
  </w:style>
  <w:style w:type="character" w:customStyle="1" w:styleId="a9">
    <w:name w:val="正文文本缩进 字符"/>
    <w:basedOn w:val="a0"/>
    <w:link w:val="a8"/>
    <w:rsid w:val="00B0247C"/>
    <w:rPr>
      <w:rFonts w:ascii="Times New Roman" w:eastAsia="宋体" w:hAnsi="Times New Roman" w:cs="Times New Roman"/>
      <w:szCs w:val="20"/>
    </w:rPr>
  </w:style>
  <w:style w:type="character" w:styleId="aa">
    <w:name w:val="Strong"/>
    <w:uiPriority w:val="22"/>
    <w:qFormat/>
    <w:rsid w:val="00B0247C"/>
    <w:rPr>
      <w:b/>
      <w:bCs/>
    </w:rPr>
  </w:style>
  <w:style w:type="paragraph" w:styleId="21">
    <w:name w:val="Body Text Indent 2"/>
    <w:basedOn w:val="a"/>
    <w:link w:val="22"/>
    <w:rsid w:val="00B0247C"/>
    <w:pPr>
      <w:spacing w:after="120" w:line="480" w:lineRule="auto"/>
      <w:ind w:leftChars="200" w:left="420"/>
    </w:pPr>
  </w:style>
  <w:style w:type="character" w:customStyle="1" w:styleId="22">
    <w:name w:val="正文文本缩进 2 字符"/>
    <w:basedOn w:val="a0"/>
    <w:link w:val="21"/>
    <w:rsid w:val="00B0247C"/>
    <w:rPr>
      <w:rFonts w:ascii="Times New Roman" w:eastAsia="宋体" w:hAnsi="Times New Roman" w:cs="Times New Roman"/>
      <w:szCs w:val="20"/>
    </w:rPr>
  </w:style>
  <w:style w:type="paragraph" w:styleId="31">
    <w:name w:val="Body Text Indent 3"/>
    <w:basedOn w:val="a"/>
    <w:link w:val="32"/>
    <w:rsid w:val="00B0247C"/>
    <w:pPr>
      <w:spacing w:after="120"/>
      <w:ind w:leftChars="200" w:left="420"/>
    </w:pPr>
    <w:rPr>
      <w:sz w:val="16"/>
      <w:szCs w:val="16"/>
    </w:rPr>
  </w:style>
  <w:style w:type="character" w:customStyle="1" w:styleId="32">
    <w:name w:val="正文文本缩进 3 字符"/>
    <w:basedOn w:val="a0"/>
    <w:link w:val="31"/>
    <w:rsid w:val="00B0247C"/>
    <w:rPr>
      <w:rFonts w:ascii="Times New Roman" w:eastAsia="宋体" w:hAnsi="Times New Roman" w:cs="Times New Roman"/>
      <w:sz w:val="16"/>
      <w:szCs w:val="16"/>
    </w:rPr>
  </w:style>
  <w:style w:type="paragraph" w:styleId="ab">
    <w:name w:val="Date"/>
    <w:basedOn w:val="a"/>
    <w:next w:val="a"/>
    <w:link w:val="ac"/>
    <w:rsid w:val="00B0247C"/>
    <w:pPr>
      <w:ind w:leftChars="2500" w:left="100"/>
    </w:pPr>
    <w:rPr>
      <w:sz w:val="28"/>
      <w:szCs w:val="24"/>
    </w:rPr>
  </w:style>
  <w:style w:type="character" w:customStyle="1" w:styleId="ac">
    <w:name w:val="日期 字符"/>
    <w:basedOn w:val="a0"/>
    <w:link w:val="ab"/>
    <w:rsid w:val="00B0247C"/>
    <w:rPr>
      <w:rFonts w:ascii="Times New Roman" w:eastAsia="宋体" w:hAnsi="Times New Roman" w:cs="Times New Roman"/>
      <w:sz w:val="28"/>
      <w:szCs w:val="24"/>
    </w:rPr>
  </w:style>
  <w:style w:type="paragraph" w:styleId="ad">
    <w:name w:val="Normal (Web)"/>
    <w:basedOn w:val="a"/>
    <w:uiPriority w:val="99"/>
    <w:rsid w:val="00B0247C"/>
    <w:pPr>
      <w:widowControl/>
      <w:spacing w:before="100" w:beforeAutospacing="1" w:after="100" w:afterAutospacing="1"/>
      <w:jc w:val="left"/>
    </w:pPr>
    <w:rPr>
      <w:rFonts w:ascii="宋体" w:hAnsi="宋体"/>
      <w:kern w:val="0"/>
      <w:sz w:val="24"/>
      <w:szCs w:val="24"/>
    </w:rPr>
  </w:style>
  <w:style w:type="paragraph" w:customStyle="1" w:styleId="Default">
    <w:name w:val="Default"/>
    <w:rsid w:val="00B0247C"/>
    <w:pPr>
      <w:widowControl w:val="0"/>
      <w:autoSpaceDE w:val="0"/>
      <w:autoSpaceDN w:val="0"/>
      <w:adjustRightInd w:val="0"/>
    </w:pPr>
    <w:rPr>
      <w:rFonts w:ascii="宋体" w:eastAsia="宋体" w:hAnsi="Times New Roman" w:cs="宋体"/>
      <w:color w:val="000000"/>
      <w:kern w:val="0"/>
      <w:sz w:val="24"/>
      <w:szCs w:val="24"/>
    </w:rPr>
  </w:style>
  <w:style w:type="paragraph" w:customStyle="1" w:styleId="style1">
    <w:name w:val="style1"/>
    <w:basedOn w:val="a"/>
    <w:rsid w:val="00B0247C"/>
    <w:pPr>
      <w:widowControl/>
      <w:spacing w:before="100" w:beforeAutospacing="1" w:after="100" w:afterAutospacing="1"/>
      <w:jc w:val="left"/>
    </w:pPr>
    <w:rPr>
      <w:rFonts w:ascii="宋体" w:hAnsi="宋体"/>
      <w:kern w:val="0"/>
      <w:szCs w:val="21"/>
    </w:rPr>
  </w:style>
  <w:style w:type="paragraph" w:customStyle="1" w:styleId="style2">
    <w:name w:val="style2"/>
    <w:basedOn w:val="a"/>
    <w:rsid w:val="00B0247C"/>
    <w:pPr>
      <w:widowControl/>
      <w:spacing w:before="100" w:beforeAutospacing="1" w:after="100" w:afterAutospacing="1"/>
      <w:jc w:val="left"/>
    </w:pPr>
    <w:rPr>
      <w:rFonts w:ascii="黑体" w:eastAsia="黑体" w:hAnsi="宋体" w:hint="eastAsia"/>
      <w:kern w:val="0"/>
      <w:sz w:val="27"/>
      <w:szCs w:val="27"/>
    </w:rPr>
  </w:style>
  <w:style w:type="paragraph" w:customStyle="1" w:styleId="style4">
    <w:name w:val="style4"/>
    <w:basedOn w:val="a"/>
    <w:rsid w:val="00B0247C"/>
    <w:pPr>
      <w:widowControl/>
      <w:spacing w:before="100" w:beforeAutospacing="1" w:after="100" w:afterAutospacing="1"/>
      <w:jc w:val="left"/>
    </w:pPr>
    <w:rPr>
      <w:rFonts w:ascii="宋体" w:hAnsi="宋体"/>
      <w:kern w:val="0"/>
      <w:sz w:val="24"/>
      <w:szCs w:val="24"/>
    </w:rPr>
  </w:style>
  <w:style w:type="paragraph" w:customStyle="1" w:styleId="style1style3">
    <w:name w:val="style1 style3"/>
    <w:basedOn w:val="a"/>
    <w:rsid w:val="00B0247C"/>
    <w:pPr>
      <w:widowControl/>
      <w:spacing w:before="100" w:beforeAutospacing="1" w:after="100" w:afterAutospacing="1"/>
      <w:jc w:val="left"/>
    </w:pPr>
    <w:rPr>
      <w:rFonts w:ascii="宋体" w:hAnsi="宋体"/>
      <w:kern w:val="0"/>
      <w:sz w:val="24"/>
      <w:szCs w:val="24"/>
    </w:rPr>
  </w:style>
  <w:style w:type="paragraph" w:customStyle="1" w:styleId="style91">
    <w:name w:val="style91"/>
    <w:basedOn w:val="a"/>
    <w:rsid w:val="00B0247C"/>
    <w:pPr>
      <w:widowControl/>
      <w:spacing w:before="100" w:beforeAutospacing="1" w:after="100" w:afterAutospacing="1"/>
      <w:jc w:val="left"/>
    </w:pPr>
    <w:rPr>
      <w:rFonts w:ascii="宋体" w:hAnsi="宋体"/>
      <w:kern w:val="0"/>
      <w:sz w:val="24"/>
      <w:szCs w:val="24"/>
    </w:rPr>
  </w:style>
  <w:style w:type="paragraph" w:styleId="ae">
    <w:name w:val="Plain Text"/>
    <w:basedOn w:val="a"/>
    <w:link w:val="af"/>
    <w:rsid w:val="00B0247C"/>
    <w:pPr>
      <w:widowControl/>
      <w:spacing w:before="100" w:beforeAutospacing="1" w:after="100" w:afterAutospacing="1"/>
      <w:jc w:val="left"/>
    </w:pPr>
    <w:rPr>
      <w:rFonts w:ascii="Arial Unicode MS" w:eastAsia="Arial Unicode MS" w:hAnsi="Arial Unicode MS" w:cs="Arial Unicode MS"/>
      <w:kern w:val="0"/>
      <w:sz w:val="18"/>
      <w:szCs w:val="18"/>
    </w:rPr>
  </w:style>
  <w:style w:type="character" w:customStyle="1" w:styleId="af">
    <w:name w:val="纯文本 字符"/>
    <w:basedOn w:val="a0"/>
    <w:link w:val="ae"/>
    <w:rsid w:val="00B0247C"/>
    <w:rPr>
      <w:rFonts w:ascii="Arial Unicode MS" w:eastAsia="Arial Unicode MS" w:hAnsi="Arial Unicode MS" w:cs="Arial Unicode MS"/>
      <w:kern w:val="0"/>
      <w:sz w:val="18"/>
      <w:szCs w:val="18"/>
    </w:rPr>
  </w:style>
  <w:style w:type="paragraph" w:styleId="TOC2">
    <w:name w:val="toc 2"/>
    <w:basedOn w:val="a"/>
    <w:next w:val="a"/>
    <w:autoRedefine/>
    <w:uiPriority w:val="39"/>
    <w:rsid w:val="00B0247C"/>
    <w:pPr>
      <w:tabs>
        <w:tab w:val="right" w:leader="dot" w:pos="8303"/>
      </w:tabs>
      <w:ind w:left="210"/>
      <w:jc w:val="left"/>
    </w:pPr>
    <w:rPr>
      <w:rFonts w:ascii="宋体" w:eastAsia="仿宋_GB2312" w:hAnsi="宋体"/>
      <w:b/>
      <w:smallCaps/>
      <w:noProof/>
      <w:spacing w:val="8"/>
      <w:kern w:val="0"/>
      <w:sz w:val="30"/>
      <w:szCs w:val="30"/>
    </w:rPr>
  </w:style>
  <w:style w:type="paragraph" w:styleId="TOC3">
    <w:name w:val="toc 3"/>
    <w:basedOn w:val="a"/>
    <w:next w:val="a"/>
    <w:autoRedefine/>
    <w:uiPriority w:val="39"/>
    <w:rsid w:val="00B0247C"/>
    <w:pPr>
      <w:ind w:left="420"/>
      <w:jc w:val="left"/>
    </w:pPr>
    <w:rPr>
      <w:i/>
      <w:iCs/>
      <w:szCs w:val="24"/>
    </w:rPr>
  </w:style>
  <w:style w:type="paragraph" w:styleId="TOC4">
    <w:name w:val="toc 4"/>
    <w:basedOn w:val="a"/>
    <w:next w:val="a"/>
    <w:autoRedefine/>
    <w:uiPriority w:val="39"/>
    <w:rsid w:val="00B0247C"/>
    <w:pPr>
      <w:ind w:left="630"/>
      <w:jc w:val="left"/>
    </w:pPr>
    <w:rPr>
      <w:szCs w:val="21"/>
    </w:rPr>
  </w:style>
  <w:style w:type="paragraph" w:styleId="TOC5">
    <w:name w:val="toc 5"/>
    <w:basedOn w:val="a"/>
    <w:next w:val="a"/>
    <w:autoRedefine/>
    <w:uiPriority w:val="39"/>
    <w:rsid w:val="00B0247C"/>
    <w:pPr>
      <w:ind w:left="840"/>
      <w:jc w:val="left"/>
    </w:pPr>
    <w:rPr>
      <w:szCs w:val="21"/>
    </w:rPr>
  </w:style>
  <w:style w:type="paragraph" w:styleId="TOC6">
    <w:name w:val="toc 6"/>
    <w:basedOn w:val="a"/>
    <w:next w:val="a"/>
    <w:autoRedefine/>
    <w:uiPriority w:val="39"/>
    <w:rsid w:val="00B0247C"/>
    <w:pPr>
      <w:ind w:left="1050"/>
      <w:jc w:val="left"/>
    </w:pPr>
    <w:rPr>
      <w:szCs w:val="21"/>
    </w:rPr>
  </w:style>
  <w:style w:type="paragraph" w:styleId="TOC7">
    <w:name w:val="toc 7"/>
    <w:basedOn w:val="a"/>
    <w:next w:val="a"/>
    <w:autoRedefine/>
    <w:uiPriority w:val="39"/>
    <w:rsid w:val="00B0247C"/>
    <w:pPr>
      <w:ind w:left="1260"/>
      <w:jc w:val="left"/>
    </w:pPr>
    <w:rPr>
      <w:szCs w:val="21"/>
    </w:rPr>
  </w:style>
  <w:style w:type="paragraph" w:styleId="TOC8">
    <w:name w:val="toc 8"/>
    <w:basedOn w:val="a"/>
    <w:next w:val="a"/>
    <w:autoRedefine/>
    <w:uiPriority w:val="39"/>
    <w:rsid w:val="00B0247C"/>
    <w:pPr>
      <w:ind w:left="1470"/>
      <w:jc w:val="left"/>
    </w:pPr>
    <w:rPr>
      <w:szCs w:val="21"/>
    </w:rPr>
  </w:style>
  <w:style w:type="paragraph" w:styleId="TOC9">
    <w:name w:val="toc 9"/>
    <w:basedOn w:val="a"/>
    <w:next w:val="a"/>
    <w:autoRedefine/>
    <w:uiPriority w:val="39"/>
    <w:rsid w:val="00B0247C"/>
    <w:pPr>
      <w:ind w:left="1680"/>
      <w:jc w:val="left"/>
    </w:pPr>
    <w:rPr>
      <w:szCs w:val="21"/>
    </w:rPr>
  </w:style>
  <w:style w:type="paragraph" w:styleId="af0">
    <w:name w:val="annotation text"/>
    <w:basedOn w:val="a"/>
    <w:link w:val="af1"/>
    <w:rsid w:val="00B0247C"/>
    <w:pPr>
      <w:widowControl/>
      <w:jc w:val="left"/>
    </w:pPr>
    <w:rPr>
      <w:kern w:val="0"/>
      <w:sz w:val="24"/>
      <w:szCs w:val="24"/>
    </w:rPr>
  </w:style>
  <w:style w:type="character" w:customStyle="1" w:styleId="af1">
    <w:name w:val="批注文字 字符"/>
    <w:basedOn w:val="a0"/>
    <w:link w:val="af0"/>
    <w:rsid w:val="00B0247C"/>
    <w:rPr>
      <w:rFonts w:ascii="Times New Roman" w:eastAsia="宋体" w:hAnsi="Times New Roman" w:cs="Times New Roman"/>
      <w:kern w:val="0"/>
      <w:sz w:val="24"/>
      <w:szCs w:val="24"/>
    </w:rPr>
  </w:style>
  <w:style w:type="paragraph" w:styleId="af2">
    <w:name w:val="annotation subject"/>
    <w:basedOn w:val="af0"/>
    <w:next w:val="af0"/>
    <w:link w:val="af3"/>
    <w:semiHidden/>
    <w:rsid w:val="00B0247C"/>
    <w:rPr>
      <w:b/>
      <w:bCs/>
    </w:rPr>
  </w:style>
  <w:style w:type="character" w:customStyle="1" w:styleId="af3">
    <w:name w:val="批注主题 字符"/>
    <w:basedOn w:val="af1"/>
    <w:link w:val="af2"/>
    <w:semiHidden/>
    <w:rsid w:val="00B0247C"/>
    <w:rPr>
      <w:rFonts w:ascii="Times New Roman" w:eastAsia="宋体" w:hAnsi="Times New Roman" w:cs="Times New Roman"/>
      <w:b/>
      <w:bCs/>
      <w:kern w:val="0"/>
      <w:sz w:val="24"/>
      <w:szCs w:val="24"/>
    </w:rPr>
  </w:style>
  <w:style w:type="paragraph" w:styleId="af4">
    <w:name w:val="Balloon Text"/>
    <w:basedOn w:val="a"/>
    <w:link w:val="af5"/>
    <w:semiHidden/>
    <w:rsid w:val="00B0247C"/>
    <w:pPr>
      <w:widowControl/>
      <w:jc w:val="left"/>
    </w:pPr>
    <w:rPr>
      <w:kern w:val="0"/>
      <w:sz w:val="18"/>
      <w:szCs w:val="18"/>
    </w:rPr>
  </w:style>
  <w:style w:type="character" w:customStyle="1" w:styleId="af5">
    <w:name w:val="批注框文本 字符"/>
    <w:basedOn w:val="a0"/>
    <w:link w:val="af4"/>
    <w:semiHidden/>
    <w:rsid w:val="00B0247C"/>
    <w:rPr>
      <w:rFonts w:ascii="Times New Roman" w:eastAsia="宋体" w:hAnsi="Times New Roman" w:cs="Times New Roman"/>
      <w:kern w:val="0"/>
      <w:sz w:val="18"/>
      <w:szCs w:val="18"/>
    </w:rPr>
  </w:style>
  <w:style w:type="paragraph" w:styleId="af6">
    <w:name w:val="header"/>
    <w:basedOn w:val="a"/>
    <w:link w:val="af7"/>
    <w:rsid w:val="00B0247C"/>
    <w:pPr>
      <w:pBdr>
        <w:bottom w:val="single" w:sz="6" w:space="1" w:color="auto"/>
      </w:pBdr>
      <w:tabs>
        <w:tab w:val="center" w:pos="4153"/>
        <w:tab w:val="right" w:pos="8306"/>
      </w:tabs>
      <w:snapToGrid w:val="0"/>
      <w:jc w:val="center"/>
    </w:pPr>
    <w:rPr>
      <w:sz w:val="18"/>
      <w:szCs w:val="18"/>
    </w:rPr>
  </w:style>
  <w:style w:type="character" w:customStyle="1" w:styleId="af7">
    <w:name w:val="页眉 字符"/>
    <w:basedOn w:val="a0"/>
    <w:link w:val="af6"/>
    <w:rsid w:val="00B0247C"/>
    <w:rPr>
      <w:rFonts w:ascii="Times New Roman" w:eastAsia="宋体" w:hAnsi="Times New Roman" w:cs="Times New Roman"/>
      <w:sz w:val="18"/>
      <w:szCs w:val="18"/>
    </w:rPr>
  </w:style>
  <w:style w:type="paragraph" w:customStyle="1" w:styleId="11">
    <w:name w:val="样式1"/>
    <w:basedOn w:val="2"/>
    <w:rsid w:val="00B0247C"/>
    <w:pPr>
      <w:spacing w:line="480" w:lineRule="exact"/>
      <w:ind w:rightChars="200" w:right="420"/>
      <w:jc w:val="center"/>
    </w:pPr>
    <w:rPr>
      <w:rFonts w:ascii="宋体" w:hAnsi="宋体"/>
      <w:b w:val="0"/>
      <w:bCs w:val="0"/>
      <w:kern w:val="0"/>
      <w:sz w:val="36"/>
      <w:szCs w:val="36"/>
    </w:rPr>
  </w:style>
  <w:style w:type="paragraph" w:customStyle="1" w:styleId="23">
    <w:name w:val="样式2"/>
    <w:basedOn w:val="a"/>
    <w:rsid w:val="00B0247C"/>
    <w:pPr>
      <w:jc w:val="center"/>
    </w:pPr>
    <w:rPr>
      <w:rFonts w:ascii="黑体" w:eastAsia="黑体" w:hAnsi="宋体"/>
      <w:b/>
      <w:bCs/>
      <w:sz w:val="36"/>
      <w:szCs w:val="36"/>
    </w:rPr>
  </w:style>
  <w:style w:type="paragraph" w:styleId="24">
    <w:name w:val="Body Text 2"/>
    <w:basedOn w:val="a"/>
    <w:link w:val="25"/>
    <w:rsid w:val="00B0247C"/>
    <w:pPr>
      <w:spacing w:after="120" w:line="480" w:lineRule="auto"/>
    </w:pPr>
    <w:rPr>
      <w:szCs w:val="24"/>
    </w:rPr>
  </w:style>
  <w:style w:type="character" w:customStyle="1" w:styleId="25">
    <w:name w:val="正文文本 2 字符"/>
    <w:basedOn w:val="a0"/>
    <w:link w:val="24"/>
    <w:rsid w:val="00B0247C"/>
    <w:rPr>
      <w:rFonts w:ascii="Times New Roman" w:eastAsia="宋体" w:hAnsi="Times New Roman" w:cs="Times New Roman"/>
      <w:szCs w:val="24"/>
    </w:rPr>
  </w:style>
  <w:style w:type="paragraph" w:customStyle="1" w:styleId="style14">
    <w:name w:val="style14"/>
    <w:basedOn w:val="a"/>
    <w:rsid w:val="00B0247C"/>
    <w:pPr>
      <w:widowControl/>
      <w:spacing w:before="100" w:beforeAutospacing="1" w:after="100" w:afterAutospacing="1"/>
      <w:jc w:val="left"/>
    </w:pPr>
    <w:rPr>
      <w:rFonts w:ascii="宋体" w:hAnsi="宋体" w:cs="宋体"/>
      <w:kern w:val="0"/>
      <w:sz w:val="24"/>
      <w:szCs w:val="24"/>
    </w:rPr>
  </w:style>
  <w:style w:type="paragraph" w:customStyle="1" w:styleId="style16">
    <w:name w:val="style16"/>
    <w:basedOn w:val="a"/>
    <w:rsid w:val="00B0247C"/>
    <w:pPr>
      <w:widowControl/>
      <w:spacing w:before="100" w:beforeAutospacing="1" w:after="100" w:afterAutospacing="1"/>
      <w:jc w:val="left"/>
    </w:pPr>
    <w:rPr>
      <w:rFonts w:ascii="宋体" w:hAnsi="宋体" w:cs="宋体"/>
      <w:kern w:val="0"/>
      <w:sz w:val="24"/>
      <w:szCs w:val="24"/>
    </w:rPr>
  </w:style>
  <w:style w:type="paragraph" w:styleId="33">
    <w:name w:val="Body Text 3"/>
    <w:basedOn w:val="a"/>
    <w:link w:val="34"/>
    <w:rsid w:val="00B0247C"/>
    <w:pPr>
      <w:spacing w:after="120"/>
    </w:pPr>
    <w:rPr>
      <w:sz w:val="16"/>
      <w:szCs w:val="16"/>
    </w:rPr>
  </w:style>
  <w:style w:type="character" w:customStyle="1" w:styleId="34">
    <w:name w:val="正文文本 3 字符"/>
    <w:basedOn w:val="a0"/>
    <w:link w:val="33"/>
    <w:rsid w:val="00B0247C"/>
    <w:rPr>
      <w:rFonts w:ascii="Times New Roman" w:eastAsia="宋体" w:hAnsi="Times New Roman" w:cs="Times New Roman"/>
      <w:sz w:val="16"/>
      <w:szCs w:val="16"/>
    </w:rPr>
  </w:style>
  <w:style w:type="paragraph" w:customStyle="1" w:styleId="12">
    <w:name w:val="样式 标题 1 + 黑体"/>
    <w:basedOn w:val="1"/>
    <w:rsid w:val="00B0247C"/>
    <w:rPr>
      <w:rFonts w:ascii="黑体" w:eastAsia="黑体" w:hAnsi="黑体"/>
    </w:rPr>
  </w:style>
  <w:style w:type="paragraph" w:styleId="af8">
    <w:name w:val="Document Map"/>
    <w:basedOn w:val="a"/>
    <w:link w:val="af9"/>
    <w:semiHidden/>
    <w:rsid w:val="00B0247C"/>
    <w:pPr>
      <w:shd w:val="clear" w:color="auto" w:fill="000080"/>
    </w:pPr>
    <w:rPr>
      <w:szCs w:val="24"/>
    </w:rPr>
  </w:style>
  <w:style w:type="character" w:customStyle="1" w:styleId="af9">
    <w:name w:val="文档结构图 字符"/>
    <w:basedOn w:val="a0"/>
    <w:link w:val="af8"/>
    <w:semiHidden/>
    <w:rsid w:val="00B0247C"/>
    <w:rPr>
      <w:rFonts w:ascii="Times New Roman" w:eastAsia="宋体" w:hAnsi="Times New Roman" w:cs="Times New Roman"/>
      <w:szCs w:val="24"/>
      <w:shd w:val="clear" w:color="auto" w:fill="000080"/>
    </w:rPr>
  </w:style>
  <w:style w:type="paragraph" w:customStyle="1" w:styleId="text">
    <w:name w:val="text"/>
    <w:basedOn w:val="a"/>
    <w:rsid w:val="00B0247C"/>
    <w:pPr>
      <w:widowControl/>
      <w:spacing w:before="100" w:beforeAutospacing="1" w:after="100" w:afterAutospacing="1" w:line="420" w:lineRule="atLeast"/>
      <w:jc w:val="left"/>
    </w:pPr>
    <w:rPr>
      <w:rFonts w:ascii="宋体" w:hAnsi="宋体"/>
      <w:kern w:val="0"/>
      <w:sz w:val="20"/>
    </w:rPr>
  </w:style>
  <w:style w:type="paragraph" w:customStyle="1" w:styleId="afa">
    <w:name w:val="文章"/>
    <w:basedOn w:val="a"/>
    <w:autoRedefine/>
    <w:rsid w:val="00B0247C"/>
    <w:pPr>
      <w:spacing w:line="480" w:lineRule="exact"/>
      <w:ind w:firstLineChars="200" w:firstLine="560"/>
    </w:pPr>
    <w:rPr>
      <w:rFonts w:ascii="仿宋_GB2312" w:eastAsia="仿宋_GB2312" w:hAnsi="宋体"/>
      <w:bCs/>
      <w:sz w:val="28"/>
      <w:szCs w:val="28"/>
    </w:rPr>
  </w:style>
  <w:style w:type="paragraph" w:customStyle="1" w:styleId="13">
    <w:name w:val="标题 1 + 黑体"/>
    <w:aliases w:val="二号,非加粗,黑色,居中"/>
    <w:basedOn w:val="1"/>
    <w:rsid w:val="00B0247C"/>
    <w:pPr>
      <w:jc w:val="center"/>
    </w:pPr>
    <w:rPr>
      <w:rFonts w:ascii="黑体" w:eastAsia="黑体" w:hAnsi="黑体"/>
    </w:rPr>
  </w:style>
  <w:style w:type="paragraph" w:customStyle="1" w:styleId="14">
    <w:name w:val="标题 1 + 二号"/>
    <w:basedOn w:val="2"/>
    <w:rsid w:val="00B0247C"/>
    <w:pPr>
      <w:jc w:val="center"/>
    </w:pPr>
    <w:rPr>
      <w:kern w:val="0"/>
      <w:sz w:val="44"/>
      <w:szCs w:val="44"/>
    </w:rPr>
  </w:style>
  <w:style w:type="paragraph" w:customStyle="1" w:styleId="txtcss">
    <w:name w:val="txt_css"/>
    <w:basedOn w:val="a"/>
    <w:rsid w:val="00B0247C"/>
    <w:pPr>
      <w:widowControl/>
      <w:spacing w:before="100" w:beforeAutospacing="1" w:after="100" w:afterAutospacing="1"/>
      <w:jc w:val="left"/>
    </w:pPr>
    <w:rPr>
      <w:rFonts w:ascii="宋体" w:hAnsi="宋体" w:cs="宋体"/>
      <w:color w:val="333333"/>
      <w:kern w:val="0"/>
      <w:sz w:val="18"/>
      <w:szCs w:val="18"/>
    </w:rPr>
  </w:style>
  <w:style w:type="paragraph" w:customStyle="1" w:styleId="15">
    <w:name w:val="标题1"/>
    <w:basedOn w:val="a"/>
    <w:rsid w:val="00B0247C"/>
    <w:pPr>
      <w:widowControl/>
      <w:spacing w:before="100" w:beforeAutospacing="1" w:after="100" w:afterAutospacing="1" w:line="375" w:lineRule="atLeast"/>
      <w:jc w:val="left"/>
    </w:pPr>
    <w:rPr>
      <w:rFonts w:ascii="宋体" w:hAnsi="宋体" w:cs="宋体"/>
      <w:kern w:val="0"/>
      <w:sz w:val="24"/>
      <w:szCs w:val="24"/>
    </w:rPr>
  </w:style>
  <w:style w:type="paragraph" w:customStyle="1" w:styleId="16">
    <w:name w:val="副标题1"/>
    <w:basedOn w:val="a"/>
    <w:rsid w:val="00B0247C"/>
    <w:pPr>
      <w:widowControl/>
      <w:spacing w:before="100" w:beforeAutospacing="1" w:after="100" w:afterAutospacing="1"/>
      <w:jc w:val="left"/>
    </w:pPr>
    <w:rPr>
      <w:rFonts w:ascii="宋体" w:hAnsi="宋体" w:cs="宋体"/>
      <w:kern w:val="0"/>
      <w:sz w:val="24"/>
      <w:szCs w:val="24"/>
    </w:rPr>
  </w:style>
  <w:style w:type="paragraph" w:customStyle="1" w:styleId="35">
    <w:name w:val="样式3"/>
    <w:basedOn w:val="a"/>
    <w:link w:val="3Char"/>
    <w:rsid w:val="00B0247C"/>
    <w:pPr>
      <w:spacing w:line="360" w:lineRule="exact"/>
    </w:pPr>
    <w:rPr>
      <w:rFonts w:ascii="黑体" w:eastAsia="黑体" w:hAnsi="宋体"/>
      <w:sz w:val="30"/>
      <w:szCs w:val="30"/>
    </w:rPr>
  </w:style>
  <w:style w:type="paragraph" w:customStyle="1" w:styleId="4">
    <w:name w:val="样式4"/>
    <w:basedOn w:val="a"/>
    <w:rsid w:val="00B0247C"/>
    <w:pPr>
      <w:spacing w:line="360" w:lineRule="exact"/>
      <w:ind w:firstLineChars="196" w:firstLine="470"/>
    </w:pPr>
    <w:rPr>
      <w:rFonts w:ascii="黑体" w:eastAsia="黑体" w:hAnsi="宋体"/>
      <w:sz w:val="30"/>
      <w:szCs w:val="30"/>
    </w:rPr>
  </w:style>
  <w:style w:type="paragraph" w:customStyle="1" w:styleId="5">
    <w:name w:val="样式5"/>
    <w:basedOn w:val="a"/>
    <w:rsid w:val="00B0247C"/>
    <w:pPr>
      <w:spacing w:line="360" w:lineRule="exact"/>
      <w:jc w:val="center"/>
    </w:pPr>
    <w:rPr>
      <w:rFonts w:ascii="仿宋_GB2312" w:eastAsia="仿宋_GB2312" w:hAnsi="仿宋_GB2312"/>
      <w:spacing w:val="8"/>
      <w:kern w:val="44"/>
      <w:sz w:val="28"/>
      <w:szCs w:val="28"/>
    </w:rPr>
  </w:style>
  <w:style w:type="paragraph" w:customStyle="1" w:styleId="6">
    <w:name w:val="样式6"/>
    <w:basedOn w:val="2"/>
    <w:link w:val="6Char"/>
    <w:rsid w:val="00B0247C"/>
    <w:pPr>
      <w:spacing w:line="360" w:lineRule="exact"/>
      <w:jc w:val="center"/>
    </w:pPr>
    <w:rPr>
      <w:rFonts w:ascii="方正小标宋简体" w:eastAsia="方正小标宋简体" w:hAnsi="宋体"/>
      <w:b w:val="0"/>
      <w:sz w:val="36"/>
      <w:szCs w:val="36"/>
    </w:rPr>
  </w:style>
  <w:style w:type="paragraph" w:customStyle="1" w:styleId="7">
    <w:name w:val="样式7"/>
    <w:basedOn w:val="a"/>
    <w:rsid w:val="00B0247C"/>
    <w:pPr>
      <w:spacing w:line="360" w:lineRule="exact"/>
      <w:jc w:val="center"/>
    </w:pPr>
    <w:rPr>
      <w:rFonts w:ascii="仿宋_GB2312" w:eastAsia="仿宋_GB2312" w:hAnsi="宋体"/>
      <w:bCs/>
      <w:sz w:val="24"/>
      <w:szCs w:val="24"/>
    </w:rPr>
  </w:style>
  <w:style w:type="paragraph" w:customStyle="1" w:styleId="8">
    <w:name w:val="样式8"/>
    <w:basedOn w:val="a"/>
    <w:rsid w:val="00B0247C"/>
    <w:pPr>
      <w:jc w:val="center"/>
    </w:pPr>
    <w:rPr>
      <w:rFonts w:ascii="黑体" w:eastAsia="黑体" w:hAnsi="宋体"/>
      <w:sz w:val="28"/>
      <w:szCs w:val="28"/>
    </w:rPr>
  </w:style>
  <w:style w:type="paragraph" w:customStyle="1" w:styleId="9">
    <w:name w:val="样式9"/>
    <w:basedOn w:val="a"/>
    <w:link w:val="9Char"/>
    <w:rsid w:val="00B0247C"/>
    <w:pPr>
      <w:spacing w:line="360" w:lineRule="exact"/>
      <w:ind w:firstLineChars="200" w:firstLine="480"/>
    </w:pPr>
    <w:rPr>
      <w:rFonts w:ascii="黑体" w:eastAsia="黑体" w:hAnsi="宋体"/>
      <w:color w:val="000000"/>
      <w:sz w:val="24"/>
      <w:szCs w:val="24"/>
    </w:rPr>
  </w:style>
  <w:style w:type="character" w:customStyle="1" w:styleId="9Char">
    <w:name w:val="样式9 Char"/>
    <w:link w:val="9"/>
    <w:rsid w:val="00B0247C"/>
    <w:rPr>
      <w:rFonts w:ascii="黑体" w:eastAsia="黑体" w:hAnsi="宋体" w:cs="Times New Roman"/>
      <w:color w:val="000000"/>
      <w:sz w:val="24"/>
      <w:szCs w:val="24"/>
    </w:rPr>
  </w:style>
  <w:style w:type="character" w:customStyle="1" w:styleId="6Char">
    <w:name w:val="样式6 Char"/>
    <w:link w:val="6"/>
    <w:rsid w:val="00B0247C"/>
    <w:rPr>
      <w:rFonts w:ascii="方正小标宋简体" w:eastAsia="方正小标宋简体" w:hAnsi="宋体" w:cs="Times New Roman"/>
      <w:bCs/>
      <w:sz w:val="36"/>
      <w:szCs w:val="36"/>
    </w:rPr>
  </w:style>
  <w:style w:type="character" w:styleId="afb">
    <w:name w:val="Hyperlink"/>
    <w:uiPriority w:val="99"/>
    <w:rsid w:val="00B0247C"/>
    <w:rPr>
      <w:color w:val="0000FF"/>
      <w:u w:val="single"/>
    </w:rPr>
  </w:style>
  <w:style w:type="character" w:customStyle="1" w:styleId="content1">
    <w:name w:val="content1"/>
    <w:rsid w:val="00B0247C"/>
    <w:rPr>
      <w:sz w:val="21"/>
      <w:szCs w:val="21"/>
    </w:rPr>
  </w:style>
  <w:style w:type="character" w:customStyle="1" w:styleId="style21">
    <w:name w:val="style21"/>
    <w:rsid w:val="00B0247C"/>
    <w:rPr>
      <w:sz w:val="21"/>
      <w:szCs w:val="21"/>
    </w:rPr>
  </w:style>
  <w:style w:type="table" w:styleId="afc">
    <w:name w:val="Table Grid"/>
    <w:basedOn w:val="a1"/>
    <w:rsid w:val="00B0247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样式3 Char"/>
    <w:link w:val="35"/>
    <w:rsid w:val="00B0247C"/>
    <w:rPr>
      <w:rFonts w:ascii="黑体" w:eastAsia="黑体" w:hAnsi="宋体" w:cs="Times New Roman"/>
      <w:sz w:val="30"/>
      <w:szCs w:val="30"/>
    </w:rPr>
  </w:style>
  <w:style w:type="character" w:customStyle="1" w:styleId="font105">
    <w:name w:val="font105"/>
    <w:basedOn w:val="a0"/>
    <w:rsid w:val="00B0247C"/>
  </w:style>
  <w:style w:type="character" w:styleId="HTML">
    <w:name w:val="HTML Code"/>
    <w:rsid w:val="00B0247C"/>
    <w:rPr>
      <w:rFonts w:ascii="Arial Unicode MS" w:eastAsia="Arial Unicode MS" w:hAnsi="Arial Unicode MS" w:cs="Arial Unicode MS"/>
      <w:sz w:val="20"/>
      <w:szCs w:val="20"/>
    </w:rPr>
  </w:style>
  <w:style w:type="character" w:customStyle="1" w:styleId="style71">
    <w:name w:val="style71"/>
    <w:rsid w:val="00B0247C"/>
    <w:rPr>
      <w:b/>
      <w:bCs/>
      <w:color w:val="756A52"/>
      <w:sz w:val="24"/>
      <w:szCs w:val="24"/>
    </w:rPr>
  </w:style>
  <w:style w:type="character" w:customStyle="1" w:styleId="style81">
    <w:name w:val="style81"/>
    <w:rsid w:val="00B0247C"/>
    <w:rPr>
      <w:color w:val="756A52"/>
    </w:rPr>
  </w:style>
  <w:style w:type="character" w:customStyle="1" w:styleId="style5">
    <w:name w:val="style5"/>
    <w:basedOn w:val="a0"/>
    <w:rsid w:val="00B0247C"/>
  </w:style>
  <w:style w:type="paragraph" w:customStyle="1" w:styleId="CharCharCharChar">
    <w:name w:val="Char Char Char Char"/>
    <w:basedOn w:val="a"/>
    <w:semiHidden/>
    <w:rsid w:val="00B0247C"/>
    <w:pPr>
      <w:widowControl/>
      <w:spacing w:after="160" w:line="240" w:lineRule="exact"/>
      <w:jc w:val="left"/>
    </w:pPr>
    <w:rPr>
      <w:rFonts w:ascii="Verdana" w:hAnsi="Verdana"/>
      <w:kern w:val="0"/>
      <w:sz w:val="20"/>
      <w:lang w:eastAsia="en-US"/>
    </w:rPr>
  </w:style>
  <w:style w:type="character" w:customStyle="1" w:styleId="yongrinewsarticlestitle1">
    <w:name w:val="yongri_newsarticles_title1"/>
    <w:rsid w:val="00B0247C"/>
    <w:rPr>
      <w:rFonts w:ascii="Tahoma" w:hAnsi="Tahoma" w:cs="Tahoma" w:hint="default"/>
      <w:b/>
      <w:bCs/>
      <w:sz w:val="27"/>
      <w:szCs w:val="27"/>
    </w:rPr>
  </w:style>
  <w:style w:type="paragraph" w:customStyle="1" w:styleId="Char">
    <w:name w:val="Char"/>
    <w:basedOn w:val="a"/>
    <w:rsid w:val="00B0247C"/>
    <w:rPr>
      <w:rFonts w:ascii="Tahoma" w:hAnsi="Tahoma"/>
      <w:sz w:val="24"/>
    </w:rPr>
  </w:style>
  <w:style w:type="character" w:customStyle="1" w:styleId="apple-style-span">
    <w:name w:val="apple-style-span"/>
    <w:basedOn w:val="a0"/>
    <w:rsid w:val="00B0247C"/>
  </w:style>
  <w:style w:type="paragraph" w:customStyle="1" w:styleId="CM12">
    <w:name w:val="CM12"/>
    <w:basedOn w:val="Default"/>
    <w:next w:val="Default"/>
    <w:rsid w:val="00B0247C"/>
    <w:rPr>
      <w:rFonts w:ascii="T T 445o 00" w:eastAsia="T T 445o 00" w:hAnsi="Calibri" w:cs="Times New Roman"/>
      <w:color w:val="auto"/>
    </w:rPr>
  </w:style>
  <w:style w:type="paragraph" w:customStyle="1" w:styleId="CM4">
    <w:name w:val="CM4"/>
    <w:basedOn w:val="Default"/>
    <w:next w:val="Default"/>
    <w:rsid w:val="00B0247C"/>
    <w:pPr>
      <w:spacing w:line="540" w:lineRule="atLeast"/>
    </w:pPr>
    <w:rPr>
      <w:rFonts w:ascii="T T 445o 00" w:eastAsia="T T 445o 00" w:hAnsi="Calibri" w:cs="Times New Roman"/>
      <w:color w:val="auto"/>
    </w:rPr>
  </w:style>
  <w:style w:type="paragraph" w:customStyle="1" w:styleId="CM3">
    <w:name w:val="CM3"/>
    <w:basedOn w:val="Default"/>
    <w:next w:val="Default"/>
    <w:rsid w:val="00B0247C"/>
    <w:pPr>
      <w:spacing w:line="540" w:lineRule="atLeast"/>
    </w:pPr>
    <w:rPr>
      <w:rFonts w:ascii="T T 445o 00" w:eastAsia="T T 445o 00" w:hAnsi="Calibri" w:cs="Times New Roman"/>
      <w:color w:val="auto"/>
    </w:rPr>
  </w:style>
  <w:style w:type="paragraph" w:customStyle="1" w:styleId="CM5">
    <w:name w:val="CM5"/>
    <w:basedOn w:val="Default"/>
    <w:next w:val="Default"/>
    <w:rsid w:val="00B0247C"/>
    <w:pPr>
      <w:spacing w:line="540" w:lineRule="atLeast"/>
    </w:pPr>
    <w:rPr>
      <w:rFonts w:ascii="T T 445o 00" w:eastAsia="T T 445o 00" w:hAnsi="Calibri" w:cs="Times New Roman"/>
      <w:color w:val="auto"/>
    </w:rPr>
  </w:style>
  <w:style w:type="paragraph" w:customStyle="1" w:styleId="CM6">
    <w:name w:val="CM6"/>
    <w:basedOn w:val="Default"/>
    <w:next w:val="Default"/>
    <w:rsid w:val="00B0247C"/>
    <w:pPr>
      <w:spacing w:line="540" w:lineRule="atLeast"/>
    </w:pPr>
    <w:rPr>
      <w:rFonts w:ascii="T T 445o 00" w:eastAsia="T T 445o 00" w:hAnsi="Calibri" w:cs="Times New Roman"/>
      <w:color w:val="auto"/>
    </w:rPr>
  </w:style>
  <w:style w:type="paragraph" w:styleId="TOC">
    <w:name w:val="TOC Heading"/>
    <w:basedOn w:val="1"/>
    <w:next w:val="a"/>
    <w:uiPriority w:val="39"/>
    <w:unhideWhenUsed/>
    <w:qFormat/>
    <w:rsid w:val="00B0247C"/>
    <w:pPr>
      <w:widowControl/>
      <w:spacing w:before="240" w:after="0" w:line="259" w:lineRule="auto"/>
      <w:jc w:val="left"/>
      <w:outlineLvl w:val="9"/>
    </w:pPr>
    <w:rPr>
      <w:rFonts w:ascii="Calibri Light" w:hAnsi="Calibri Light"/>
      <w:b w:val="0"/>
      <w:bCs w:val="0"/>
      <w:color w:val="2E74B5"/>
      <w:kern w:val="0"/>
      <w:sz w:val="32"/>
      <w:szCs w:val="32"/>
    </w:rPr>
  </w:style>
  <w:style w:type="paragraph" w:styleId="afd">
    <w:name w:val="Title"/>
    <w:basedOn w:val="a"/>
    <w:next w:val="a"/>
    <w:link w:val="afe"/>
    <w:qFormat/>
    <w:rsid w:val="00B0247C"/>
    <w:pPr>
      <w:spacing w:before="240" w:after="60"/>
      <w:jc w:val="center"/>
      <w:outlineLvl w:val="0"/>
    </w:pPr>
    <w:rPr>
      <w:rFonts w:ascii="Calibri Light" w:hAnsi="Calibri Light"/>
      <w:b/>
      <w:bCs/>
      <w:sz w:val="32"/>
      <w:szCs w:val="32"/>
    </w:rPr>
  </w:style>
  <w:style w:type="character" w:customStyle="1" w:styleId="afe">
    <w:name w:val="标题 字符"/>
    <w:basedOn w:val="a0"/>
    <w:link w:val="afd"/>
    <w:rsid w:val="00B0247C"/>
    <w:rPr>
      <w:rFonts w:ascii="Calibri Light" w:eastAsia="宋体" w:hAnsi="Calibri Light" w:cs="Times New Roman"/>
      <w:b/>
      <w:bCs/>
      <w:sz w:val="32"/>
      <w:szCs w:val="32"/>
    </w:rPr>
  </w:style>
  <w:style w:type="paragraph" w:customStyle="1" w:styleId="p0">
    <w:name w:val="p0"/>
    <w:basedOn w:val="a"/>
    <w:rsid w:val="00B0247C"/>
    <w:pPr>
      <w:widowControl/>
    </w:pPr>
    <w:rPr>
      <w:kern w:val="0"/>
      <w:sz w:val="32"/>
      <w:szCs w:val="32"/>
    </w:rPr>
  </w:style>
  <w:style w:type="character" w:customStyle="1" w:styleId="style9">
    <w:name w:val="style9"/>
    <w:rsid w:val="00B0247C"/>
  </w:style>
  <w:style w:type="character" w:styleId="aff">
    <w:name w:val="FollowedHyperlink"/>
    <w:rsid w:val="00B0247C"/>
    <w:rPr>
      <w:color w:val="800080"/>
      <w:u w:val="single"/>
    </w:rPr>
  </w:style>
  <w:style w:type="character" w:customStyle="1" w:styleId="word41">
    <w:name w:val="word41"/>
    <w:rsid w:val="00B0247C"/>
    <w:rPr>
      <w:color w:val="993399"/>
      <w:sz w:val="23"/>
      <w:szCs w:val="23"/>
    </w:rPr>
  </w:style>
  <w:style w:type="character" w:customStyle="1" w:styleId="word31">
    <w:name w:val="word31"/>
    <w:rsid w:val="00B0247C"/>
    <w:rPr>
      <w:color w:val="993399"/>
      <w:sz w:val="18"/>
      <w:szCs w:val="18"/>
    </w:rPr>
  </w:style>
  <w:style w:type="character" w:customStyle="1" w:styleId="1Char">
    <w:name w:val="样式 标题 1 + 黑体 Char"/>
    <w:rsid w:val="00B0247C"/>
    <w:rPr>
      <w:rFonts w:ascii="黑体" w:eastAsia="黑体" w:hAnsi="黑体"/>
      <w:b/>
      <w:bCs/>
      <w:kern w:val="44"/>
      <w:sz w:val="44"/>
      <w:szCs w:val="44"/>
      <w:lang w:val="en-US" w:eastAsia="zh-CN" w:bidi="ar-SA"/>
    </w:rPr>
  </w:style>
  <w:style w:type="character" w:customStyle="1" w:styleId="2Char1">
    <w:name w:val="标题 2 Char1"/>
    <w:rsid w:val="00B0247C"/>
    <w:rPr>
      <w:rFonts w:ascii="Arial" w:eastAsia="黑体" w:hAnsi="Arial"/>
      <w:b/>
      <w:bCs/>
      <w:kern w:val="2"/>
      <w:sz w:val="32"/>
      <w:szCs w:val="32"/>
      <w:lang w:val="en-US" w:eastAsia="zh-CN" w:bidi="ar-SA"/>
    </w:rPr>
  </w:style>
  <w:style w:type="character" w:customStyle="1" w:styleId="CharChar1">
    <w:name w:val="Char Char1"/>
    <w:rsid w:val="00B0247C"/>
    <w:rPr>
      <w:rFonts w:eastAsia="宋体"/>
      <w:kern w:val="2"/>
      <w:sz w:val="18"/>
      <w:szCs w:val="18"/>
      <w:lang w:val="en-US" w:eastAsia="zh-CN" w:bidi="ar-SA"/>
    </w:rPr>
  </w:style>
  <w:style w:type="character" w:customStyle="1" w:styleId="9CharChar">
    <w:name w:val="样式9 Char Char"/>
    <w:rsid w:val="00B0247C"/>
    <w:rPr>
      <w:rFonts w:ascii="黑体" w:eastAsia="黑体" w:hAnsi="仿宋_GB2312"/>
      <w:bCs/>
      <w:kern w:val="2"/>
      <w:sz w:val="24"/>
      <w:szCs w:val="24"/>
      <w:lang w:val="en-US" w:eastAsia="zh-CN" w:bidi="ar-SA"/>
    </w:rPr>
  </w:style>
  <w:style w:type="character" w:customStyle="1" w:styleId="CharCharChar">
    <w:name w:val="正文文本 Char Char Char"/>
    <w:rsid w:val="00B0247C"/>
    <w:rPr>
      <w:rFonts w:eastAsia="宋体"/>
      <w:kern w:val="2"/>
      <w:sz w:val="24"/>
      <w:lang w:val="en-US" w:eastAsia="zh-CN" w:bidi="ar-SA"/>
    </w:rPr>
  </w:style>
  <w:style w:type="character" w:customStyle="1" w:styleId="6CharChar">
    <w:name w:val="样式6 Char Char"/>
    <w:rsid w:val="00B0247C"/>
    <w:rPr>
      <w:rFonts w:ascii="方正小标宋简体" w:eastAsia="方正小标宋简体"/>
      <w:sz w:val="36"/>
      <w:szCs w:val="36"/>
      <w:lang w:val="en-US" w:eastAsia="zh-CN" w:bidi="ar-SA"/>
    </w:rPr>
  </w:style>
  <w:style w:type="character" w:customStyle="1" w:styleId="2CharChar">
    <w:name w:val="标题 2 Char Char"/>
    <w:rsid w:val="00B0247C"/>
    <w:rPr>
      <w:rFonts w:ascii="Arial" w:eastAsia="黑体" w:hAnsi="Arial"/>
      <w:b/>
      <w:bCs/>
      <w:kern w:val="2"/>
      <w:sz w:val="32"/>
      <w:szCs w:val="32"/>
      <w:lang w:val="en-US" w:eastAsia="zh-CN" w:bidi="ar-SA"/>
    </w:rPr>
  </w:style>
  <w:style w:type="character" w:customStyle="1" w:styleId="1CharChar">
    <w:name w:val="标题 1 Char Char"/>
    <w:rsid w:val="00B0247C"/>
    <w:rPr>
      <w:rFonts w:eastAsia="宋体"/>
      <w:b/>
      <w:bCs/>
      <w:kern w:val="44"/>
      <w:sz w:val="44"/>
      <w:szCs w:val="44"/>
      <w:lang w:val="en-US" w:eastAsia="zh-CN" w:bidi="ar-SA"/>
    </w:rPr>
  </w:style>
  <w:style w:type="character" w:customStyle="1" w:styleId="3CharChar">
    <w:name w:val="样式3 Char Char"/>
    <w:rsid w:val="00B0247C"/>
    <w:rPr>
      <w:rFonts w:ascii="黑体" w:eastAsia="黑体"/>
      <w:kern w:val="2"/>
      <w:sz w:val="28"/>
      <w:szCs w:val="28"/>
      <w:lang w:val="en-US" w:eastAsia="zh-CN" w:bidi="ar-SA"/>
    </w:rPr>
  </w:style>
  <w:style w:type="character" w:customStyle="1" w:styleId="1CharChar0">
    <w:name w:val="样式 标题 1 + 黑体 Char Char"/>
    <w:rsid w:val="00B0247C"/>
    <w:rPr>
      <w:rFonts w:ascii="黑体" w:eastAsia="黑体" w:hAnsi="黑体"/>
      <w:b/>
      <w:bCs/>
      <w:kern w:val="44"/>
      <w:sz w:val="44"/>
      <w:szCs w:val="44"/>
      <w:lang w:val="en-US" w:eastAsia="zh-CN" w:bidi="ar-SA"/>
    </w:rPr>
  </w:style>
  <w:style w:type="paragraph" w:styleId="aff0">
    <w:name w:val="Normal Indent"/>
    <w:basedOn w:val="a"/>
    <w:rsid w:val="00B0247C"/>
    <w:pPr>
      <w:widowControl/>
      <w:spacing w:before="100" w:beforeAutospacing="1" w:after="100" w:afterAutospacing="1"/>
      <w:jc w:val="left"/>
    </w:pPr>
    <w:rPr>
      <w:rFonts w:ascii="宋体" w:hAnsi="宋体" w:cs="宋体"/>
      <w:kern w:val="0"/>
      <w:sz w:val="24"/>
      <w:szCs w:val="24"/>
    </w:rPr>
  </w:style>
  <w:style w:type="paragraph" w:styleId="aff1">
    <w:name w:val="No Spacing"/>
    <w:uiPriority w:val="1"/>
    <w:qFormat/>
    <w:rsid w:val="00B0247C"/>
    <w:pPr>
      <w:widowControl w:val="0"/>
      <w:jc w:val="both"/>
    </w:pPr>
    <w:rPr>
      <w:rFonts w:ascii="Times New Roman" w:eastAsia="宋体" w:hAnsi="Times New Roman" w:cs="Times New Roman"/>
    </w:rPr>
  </w:style>
  <w:style w:type="paragraph" w:styleId="aff2">
    <w:name w:val="List Paragraph"/>
    <w:basedOn w:val="a"/>
    <w:uiPriority w:val="34"/>
    <w:qFormat/>
    <w:rsid w:val="004C234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5.bin"/><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1.bin"/><Relationship Id="rId7" Type="http://schemas.openxmlformats.org/officeDocument/2006/relationships/endnotes" Target="endnotes.xml"/><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8.bin"/><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7.bin"/><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6.bin"/><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F118C-21D9-428F-9C11-9A89AC61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49</Pages>
  <Words>4129</Words>
  <Characters>23539</Characters>
  <Application>Microsoft Office Word</Application>
  <DocSecurity>0</DocSecurity>
  <Lines>196</Lines>
  <Paragraphs>55</Paragraphs>
  <ScaleCrop>false</ScaleCrop>
  <Company>china</Company>
  <LinksUpToDate>false</LinksUpToDate>
  <CharactersWithSpaces>27613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高学巍</cp:lastModifiedBy>
  <cp:revision>3</cp:revision>
  <cp:lastPrinted>2018-12-07T00:30:00Z</cp:lastPrinted>
  <dcterms:created xsi:type="dcterms:W3CDTF">2019-07-03T12:25:00Z</dcterms:created>
  <dcterms:modified xsi:type="dcterms:W3CDTF">2019-07-03T12:31:00Z</dcterms:modified>
</cp:coreProperties>
</file>