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0F13" w14:textId="7FDCF48C" w:rsidR="00FC727E" w:rsidRPr="002F5956" w:rsidRDefault="00FC727E" w:rsidP="002F5956">
      <w:pPr>
        <w:widowControl/>
        <w:shd w:val="clear" w:color="auto" w:fill="FFFFFF"/>
        <w:spacing w:beforeLines="50" w:before="156" w:afterLines="50" w:after="156" w:line="520" w:lineRule="exact"/>
        <w:jc w:val="center"/>
        <w:outlineLvl w:val="1"/>
        <w:rPr>
          <w:rFonts w:ascii="宋体" w:eastAsia="宋体" w:hAnsi="宋体" w:cs="宋体"/>
          <w:b/>
          <w:bCs/>
          <w:color w:val="990033"/>
          <w:kern w:val="36"/>
          <w:sz w:val="44"/>
          <w:szCs w:val="44"/>
        </w:rPr>
      </w:pPr>
      <w:r w:rsidRPr="002F5956">
        <w:rPr>
          <w:rFonts w:ascii="宋体" w:eastAsia="宋体" w:hAnsi="宋体" w:cs="宋体"/>
          <w:b/>
          <w:bCs/>
          <w:color w:val="990033"/>
          <w:kern w:val="36"/>
          <w:sz w:val="44"/>
          <w:szCs w:val="44"/>
        </w:rPr>
        <w:t>石家庄铁路职业技术学院物业维修管理细则</w:t>
      </w:r>
    </w:p>
    <w:p w14:paraId="3AF739E6" w14:textId="77777777" w:rsidR="00FC727E" w:rsidRPr="002F5956" w:rsidRDefault="00FC727E" w:rsidP="002F5956">
      <w:pPr>
        <w:widowControl/>
        <w:shd w:val="clear" w:color="auto" w:fill="FFFFFF"/>
        <w:spacing w:line="520" w:lineRule="exact"/>
        <w:ind w:firstLine="645"/>
        <w:jc w:val="left"/>
        <w:rPr>
          <w:rFonts w:ascii="宋体" w:eastAsia="宋体" w:hAnsi="宋体" w:cs="宋体"/>
          <w:kern w:val="0"/>
          <w:sz w:val="30"/>
          <w:szCs w:val="30"/>
        </w:rPr>
      </w:pPr>
      <w:r w:rsidRPr="002F5956">
        <w:rPr>
          <w:rFonts w:ascii="宋体" w:eastAsia="宋体" w:hAnsi="宋体" w:cs="宋体" w:hint="eastAsia"/>
          <w:kern w:val="0"/>
          <w:sz w:val="30"/>
          <w:szCs w:val="30"/>
        </w:rPr>
        <w:t>为加强学院后勤对物业服务公司日常维修服务的管理，规范维修服务流程，提高维修服务响应</w:t>
      </w:r>
      <w:bookmarkStart w:id="0" w:name="_GoBack"/>
      <w:bookmarkEnd w:id="0"/>
      <w:r w:rsidRPr="002F5956">
        <w:rPr>
          <w:rFonts w:ascii="宋体" w:eastAsia="宋体" w:hAnsi="宋体" w:cs="宋体" w:hint="eastAsia"/>
          <w:kern w:val="0"/>
          <w:sz w:val="30"/>
          <w:szCs w:val="30"/>
        </w:rPr>
        <w:t>效率，保证维修服务质量，监督维修服务落实与实施，结合学院后勤物业维修现状，特制定本管理细则。</w:t>
      </w:r>
    </w:p>
    <w:p w14:paraId="3974F8E8" w14:textId="77777777" w:rsidR="00FC727E" w:rsidRPr="002F5956" w:rsidRDefault="00FC727E" w:rsidP="002F5956">
      <w:pPr>
        <w:widowControl/>
        <w:shd w:val="clear" w:color="auto" w:fill="FFFFFF"/>
        <w:spacing w:line="520" w:lineRule="exact"/>
        <w:jc w:val="center"/>
        <w:rPr>
          <w:rFonts w:ascii="宋体" w:eastAsia="宋体" w:hAnsi="宋体" w:cs="宋体"/>
          <w:kern w:val="0"/>
          <w:sz w:val="30"/>
          <w:szCs w:val="30"/>
        </w:rPr>
      </w:pPr>
      <w:r w:rsidRPr="002F5956">
        <w:rPr>
          <w:rFonts w:ascii="宋体" w:eastAsia="宋体" w:hAnsi="宋体" w:cs="宋体" w:hint="eastAsia"/>
          <w:b/>
          <w:bCs/>
          <w:kern w:val="0"/>
          <w:sz w:val="30"/>
          <w:szCs w:val="30"/>
        </w:rPr>
        <w:t>第一章</w:t>
      </w:r>
      <w:r w:rsidRPr="002F5956">
        <w:rPr>
          <w:rFonts w:ascii="宋体" w:eastAsia="宋体" w:hAnsi="宋体" w:cs="Calibri"/>
          <w:b/>
          <w:bCs/>
          <w:kern w:val="0"/>
          <w:sz w:val="30"/>
          <w:szCs w:val="30"/>
        </w:rPr>
        <w:t> </w:t>
      </w:r>
      <w:r w:rsidRPr="002F5956">
        <w:rPr>
          <w:rFonts w:ascii="宋体" w:eastAsia="宋体" w:hAnsi="宋体" w:cs="宋体" w:hint="eastAsia"/>
          <w:b/>
          <w:bCs/>
          <w:kern w:val="0"/>
          <w:sz w:val="30"/>
          <w:szCs w:val="30"/>
        </w:rPr>
        <w:t xml:space="preserve"> 维修范围界定</w:t>
      </w:r>
    </w:p>
    <w:p w14:paraId="577DB9A4" w14:textId="77777777" w:rsidR="00FC727E" w:rsidRPr="002F5956" w:rsidRDefault="00FC727E" w:rsidP="002F5956">
      <w:pPr>
        <w:widowControl/>
        <w:shd w:val="clear" w:color="auto" w:fill="FFFFFF"/>
        <w:spacing w:line="520" w:lineRule="exact"/>
        <w:ind w:firstLine="645"/>
        <w:jc w:val="left"/>
        <w:rPr>
          <w:rFonts w:ascii="宋体" w:eastAsia="宋体" w:hAnsi="宋体" w:cs="宋体"/>
          <w:kern w:val="0"/>
          <w:sz w:val="30"/>
          <w:szCs w:val="30"/>
        </w:rPr>
      </w:pPr>
      <w:r w:rsidRPr="002F5956">
        <w:rPr>
          <w:rFonts w:ascii="宋体" w:eastAsia="宋体" w:hAnsi="宋体" w:cs="宋体" w:hint="eastAsia"/>
          <w:b/>
          <w:bCs/>
          <w:kern w:val="0"/>
          <w:sz w:val="30"/>
          <w:szCs w:val="30"/>
        </w:rPr>
        <w:t>第一条</w:t>
      </w:r>
      <w:r w:rsidRPr="002F5956">
        <w:rPr>
          <w:rFonts w:ascii="宋体" w:eastAsia="宋体" w:hAnsi="宋体" w:cs="Calibri"/>
          <w:kern w:val="0"/>
          <w:sz w:val="30"/>
          <w:szCs w:val="30"/>
        </w:rPr>
        <w:t> </w:t>
      </w:r>
      <w:r w:rsidRPr="002F5956">
        <w:rPr>
          <w:rFonts w:ascii="宋体" w:eastAsia="宋体" w:hAnsi="宋体" w:cs="宋体" w:hint="eastAsia"/>
          <w:kern w:val="0"/>
          <w:sz w:val="30"/>
          <w:szCs w:val="30"/>
        </w:rPr>
        <w:t xml:space="preserve"> 本管理细则中的物业维修指的是《物业服务合同》中界定的物业服务范围内的维修，但《石家庄铁路职业技术学院修缮项目管理办法》所界定的修缮项目不包括在物业维修范围内。</w:t>
      </w:r>
    </w:p>
    <w:p w14:paraId="0D47AEDC" w14:textId="77777777" w:rsidR="00FC727E" w:rsidRPr="002F5956" w:rsidRDefault="00FC727E" w:rsidP="002F5956">
      <w:pPr>
        <w:widowControl/>
        <w:shd w:val="clear" w:color="auto" w:fill="FFFFFF"/>
        <w:spacing w:line="520" w:lineRule="exact"/>
        <w:ind w:firstLine="645"/>
        <w:jc w:val="left"/>
        <w:rPr>
          <w:rFonts w:ascii="宋体" w:eastAsia="宋体" w:hAnsi="宋体" w:cs="宋体"/>
          <w:kern w:val="0"/>
          <w:sz w:val="30"/>
          <w:szCs w:val="30"/>
        </w:rPr>
      </w:pPr>
      <w:r w:rsidRPr="002F5956">
        <w:rPr>
          <w:rFonts w:ascii="宋体" w:eastAsia="宋体" w:hAnsi="宋体" w:cs="宋体" w:hint="eastAsia"/>
          <w:b/>
          <w:bCs/>
          <w:kern w:val="0"/>
          <w:sz w:val="30"/>
          <w:szCs w:val="30"/>
        </w:rPr>
        <w:t>第二条</w:t>
      </w:r>
      <w:r w:rsidRPr="002F5956">
        <w:rPr>
          <w:rFonts w:ascii="宋体" w:eastAsia="宋体" w:hAnsi="宋体" w:cs="Calibri"/>
          <w:kern w:val="0"/>
          <w:sz w:val="30"/>
          <w:szCs w:val="30"/>
        </w:rPr>
        <w:t> </w:t>
      </w:r>
      <w:r w:rsidRPr="002F5956">
        <w:rPr>
          <w:rFonts w:ascii="宋体" w:eastAsia="宋体" w:hAnsi="宋体" w:cs="宋体" w:hint="eastAsia"/>
          <w:kern w:val="0"/>
          <w:sz w:val="30"/>
          <w:szCs w:val="30"/>
        </w:rPr>
        <w:t xml:space="preserve"> 对超出维修服务范围且需动用资金的标的物进行维修时，应提前告知后勤管理处，在履行相关程序后方可进行维修。</w:t>
      </w:r>
    </w:p>
    <w:p w14:paraId="120BDF14" w14:textId="77777777" w:rsidR="00FC727E" w:rsidRPr="002F5956" w:rsidRDefault="00FC727E" w:rsidP="002F5956">
      <w:pPr>
        <w:widowControl/>
        <w:shd w:val="clear" w:color="auto" w:fill="FFFFFF"/>
        <w:spacing w:line="520" w:lineRule="exact"/>
        <w:jc w:val="center"/>
        <w:rPr>
          <w:rFonts w:ascii="宋体" w:eastAsia="宋体" w:hAnsi="宋体" w:cs="宋体"/>
          <w:kern w:val="0"/>
          <w:sz w:val="30"/>
          <w:szCs w:val="30"/>
        </w:rPr>
      </w:pPr>
      <w:r w:rsidRPr="002F5956">
        <w:rPr>
          <w:rFonts w:ascii="宋体" w:eastAsia="宋体" w:hAnsi="宋体" w:cs="宋体" w:hint="eastAsia"/>
          <w:b/>
          <w:bCs/>
          <w:kern w:val="0"/>
          <w:sz w:val="30"/>
          <w:szCs w:val="30"/>
        </w:rPr>
        <w:t>第二章</w:t>
      </w:r>
      <w:r w:rsidRPr="002F5956">
        <w:rPr>
          <w:rFonts w:ascii="宋体" w:eastAsia="宋体" w:hAnsi="宋体" w:cs="Calibri"/>
          <w:b/>
          <w:bCs/>
          <w:kern w:val="0"/>
          <w:sz w:val="30"/>
          <w:szCs w:val="30"/>
        </w:rPr>
        <w:t> </w:t>
      </w:r>
      <w:r w:rsidRPr="002F5956">
        <w:rPr>
          <w:rFonts w:ascii="宋体" w:eastAsia="宋体" w:hAnsi="宋体" w:cs="宋体" w:hint="eastAsia"/>
          <w:b/>
          <w:bCs/>
          <w:kern w:val="0"/>
          <w:sz w:val="30"/>
          <w:szCs w:val="30"/>
        </w:rPr>
        <w:t xml:space="preserve"> 维修报告程序</w:t>
      </w:r>
    </w:p>
    <w:p w14:paraId="6C79BBBC" w14:textId="77777777" w:rsidR="00FC727E" w:rsidRPr="002F5956" w:rsidRDefault="00FC727E" w:rsidP="002F5956">
      <w:pPr>
        <w:widowControl/>
        <w:shd w:val="clear" w:color="auto" w:fill="FFFFFF"/>
        <w:spacing w:line="520" w:lineRule="exact"/>
        <w:ind w:firstLine="645"/>
        <w:jc w:val="left"/>
        <w:rPr>
          <w:rFonts w:ascii="宋体" w:eastAsia="宋体" w:hAnsi="宋体" w:cs="宋体"/>
          <w:kern w:val="0"/>
          <w:sz w:val="30"/>
          <w:szCs w:val="30"/>
        </w:rPr>
      </w:pPr>
      <w:r w:rsidRPr="002F5956">
        <w:rPr>
          <w:rFonts w:ascii="宋体" w:eastAsia="宋体" w:hAnsi="宋体" w:cs="宋体" w:hint="eastAsia"/>
          <w:b/>
          <w:bCs/>
          <w:kern w:val="0"/>
          <w:sz w:val="30"/>
          <w:szCs w:val="30"/>
        </w:rPr>
        <w:t>第三条</w:t>
      </w:r>
      <w:r w:rsidRPr="002F5956">
        <w:rPr>
          <w:rFonts w:ascii="宋体" w:eastAsia="宋体" w:hAnsi="宋体" w:cs="Calibri"/>
          <w:kern w:val="0"/>
          <w:sz w:val="30"/>
          <w:szCs w:val="30"/>
        </w:rPr>
        <w:t> </w:t>
      </w:r>
      <w:r w:rsidRPr="002F5956">
        <w:rPr>
          <w:rFonts w:ascii="宋体" w:eastAsia="宋体" w:hAnsi="宋体" w:cs="宋体" w:hint="eastAsia"/>
          <w:kern w:val="0"/>
          <w:sz w:val="30"/>
          <w:szCs w:val="30"/>
        </w:rPr>
        <w:t xml:space="preserve"> 维修上报实行网上发布报修方式，可登录后勤管理系统或手机下载后勤管理系统APP进行发布报修。</w:t>
      </w:r>
    </w:p>
    <w:p w14:paraId="1524015A" w14:textId="77777777" w:rsidR="00FC727E" w:rsidRPr="002F5956" w:rsidRDefault="00FC727E" w:rsidP="002F5956">
      <w:pPr>
        <w:widowControl/>
        <w:shd w:val="clear" w:color="auto" w:fill="FFFFFF"/>
        <w:spacing w:line="520" w:lineRule="exact"/>
        <w:ind w:firstLine="645"/>
        <w:jc w:val="left"/>
        <w:rPr>
          <w:rFonts w:ascii="宋体" w:eastAsia="宋体" w:hAnsi="宋体" w:cs="宋体"/>
          <w:kern w:val="0"/>
          <w:sz w:val="30"/>
          <w:szCs w:val="30"/>
        </w:rPr>
      </w:pPr>
      <w:r w:rsidRPr="002F5956">
        <w:rPr>
          <w:rFonts w:ascii="宋体" w:eastAsia="宋体" w:hAnsi="宋体" w:cs="宋体" w:hint="eastAsia"/>
          <w:b/>
          <w:bCs/>
          <w:kern w:val="0"/>
          <w:sz w:val="30"/>
          <w:szCs w:val="30"/>
        </w:rPr>
        <w:t>第四条</w:t>
      </w:r>
      <w:r w:rsidRPr="002F5956">
        <w:rPr>
          <w:rFonts w:ascii="宋体" w:eastAsia="宋体" w:hAnsi="宋体" w:cs="Calibri"/>
          <w:kern w:val="0"/>
          <w:sz w:val="30"/>
          <w:szCs w:val="30"/>
        </w:rPr>
        <w:t> </w:t>
      </w:r>
      <w:r w:rsidRPr="002F5956">
        <w:rPr>
          <w:rFonts w:ascii="宋体" w:eastAsia="宋体" w:hAnsi="宋体" w:cs="宋体" w:hint="eastAsia"/>
          <w:kern w:val="0"/>
          <w:sz w:val="30"/>
          <w:szCs w:val="30"/>
        </w:rPr>
        <w:t xml:space="preserve"> 报修人要求填报所需维修具体信息，并上</w:t>
      </w:r>
      <w:proofErr w:type="gramStart"/>
      <w:r w:rsidRPr="002F5956">
        <w:rPr>
          <w:rFonts w:ascii="宋体" w:eastAsia="宋体" w:hAnsi="宋体" w:cs="宋体" w:hint="eastAsia"/>
          <w:kern w:val="0"/>
          <w:sz w:val="30"/>
          <w:szCs w:val="30"/>
        </w:rPr>
        <w:t>传需要</w:t>
      </w:r>
      <w:proofErr w:type="gramEnd"/>
      <w:r w:rsidRPr="002F5956">
        <w:rPr>
          <w:rFonts w:ascii="宋体" w:eastAsia="宋体" w:hAnsi="宋体" w:cs="宋体" w:hint="eastAsia"/>
          <w:kern w:val="0"/>
          <w:sz w:val="30"/>
          <w:szCs w:val="30"/>
        </w:rPr>
        <w:t>维修的标的物照片。</w:t>
      </w:r>
    </w:p>
    <w:p w14:paraId="21549C75" w14:textId="77777777" w:rsidR="00FC727E" w:rsidRPr="002F5956" w:rsidRDefault="00FC727E" w:rsidP="002F5956">
      <w:pPr>
        <w:widowControl/>
        <w:shd w:val="clear" w:color="auto" w:fill="FFFFFF"/>
        <w:spacing w:line="520" w:lineRule="exact"/>
        <w:jc w:val="center"/>
        <w:rPr>
          <w:rFonts w:ascii="宋体" w:eastAsia="宋体" w:hAnsi="宋体" w:cs="宋体"/>
          <w:kern w:val="0"/>
          <w:sz w:val="30"/>
          <w:szCs w:val="30"/>
        </w:rPr>
      </w:pPr>
      <w:r w:rsidRPr="002F5956">
        <w:rPr>
          <w:rFonts w:ascii="宋体" w:eastAsia="宋体" w:hAnsi="宋体" w:cs="宋体" w:hint="eastAsia"/>
          <w:b/>
          <w:bCs/>
          <w:kern w:val="0"/>
          <w:sz w:val="30"/>
          <w:szCs w:val="30"/>
        </w:rPr>
        <w:t>第三章</w:t>
      </w:r>
      <w:r w:rsidRPr="002F5956">
        <w:rPr>
          <w:rFonts w:ascii="宋体" w:eastAsia="宋体" w:hAnsi="宋体" w:cs="Calibri"/>
          <w:b/>
          <w:bCs/>
          <w:kern w:val="0"/>
          <w:sz w:val="30"/>
          <w:szCs w:val="30"/>
        </w:rPr>
        <w:t> </w:t>
      </w:r>
      <w:r w:rsidRPr="002F5956">
        <w:rPr>
          <w:rFonts w:ascii="宋体" w:eastAsia="宋体" w:hAnsi="宋体" w:cs="宋体" w:hint="eastAsia"/>
          <w:b/>
          <w:bCs/>
          <w:kern w:val="0"/>
          <w:sz w:val="30"/>
          <w:szCs w:val="30"/>
        </w:rPr>
        <w:t xml:space="preserve"> 维修实施程序</w:t>
      </w:r>
    </w:p>
    <w:p w14:paraId="46030846" w14:textId="77777777" w:rsidR="00FC727E" w:rsidRPr="002F5956" w:rsidRDefault="00FC727E" w:rsidP="002F5956">
      <w:pPr>
        <w:widowControl/>
        <w:shd w:val="clear" w:color="auto" w:fill="FFFFFF"/>
        <w:spacing w:line="520" w:lineRule="exact"/>
        <w:jc w:val="left"/>
        <w:rPr>
          <w:rFonts w:ascii="宋体" w:eastAsia="宋体" w:hAnsi="宋体" w:cs="宋体"/>
          <w:kern w:val="0"/>
          <w:sz w:val="30"/>
          <w:szCs w:val="30"/>
        </w:rPr>
      </w:pPr>
      <w:r w:rsidRPr="002F5956">
        <w:rPr>
          <w:rFonts w:ascii="宋体" w:eastAsia="宋体" w:hAnsi="宋体" w:cs="Calibri"/>
          <w:kern w:val="0"/>
          <w:sz w:val="30"/>
          <w:szCs w:val="30"/>
        </w:rPr>
        <w:t>   </w:t>
      </w:r>
      <w:r w:rsidRPr="002F5956">
        <w:rPr>
          <w:rFonts w:ascii="宋体" w:eastAsia="宋体" w:hAnsi="宋体" w:cs="宋体" w:hint="eastAsia"/>
          <w:kern w:val="0"/>
          <w:sz w:val="30"/>
          <w:szCs w:val="30"/>
        </w:rPr>
        <w:t xml:space="preserve"> </w:t>
      </w:r>
      <w:r w:rsidRPr="002F5956">
        <w:rPr>
          <w:rFonts w:ascii="宋体" w:eastAsia="宋体" w:hAnsi="宋体" w:cs="宋体" w:hint="eastAsia"/>
          <w:b/>
          <w:bCs/>
          <w:kern w:val="0"/>
          <w:sz w:val="30"/>
          <w:szCs w:val="30"/>
        </w:rPr>
        <w:t>第五条</w:t>
      </w:r>
      <w:r w:rsidRPr="002F5956">
        <w:rPr>
          <w:rFonts w:ascii="宋体" w:eastAsia="宋体" w:hAnsi="宋体" w:cs="Calibri"/>
          <w:kern w:val="0"/>
          <w:sz w:val="30"/>
          <w:szCs w:val="30"/>
        </w:rPr>
        <w:t> </w:t>
      </w:r>
      <w:r w:rsidRPr="002F5956">
        <w:rPr>
          <w:rFonts w:ascii="宋体" w:eastAsia="宋体" w:hAnsi="宋体" w:cs="宋体" w:hint="eastAsia"/>
          <w:kern w:val="0"/>
          <w:sz w:val="30"/>
          <w:szCs w:val="30"/>
        </w:rPr>
        <w:t xml:space="preserve"> 物业服务公司管理人员根据网上发布的报修情况，应立即安排专业维修人员对报修标的进行维修。若因特殊原因未能按时进行维修，应及时与报修发布人联系，解释未能及时维修的原因，并告知相应的维修安排。</w:t>
      </w:r>
    </w:p>
    <w:p w14:paraId="7D61421D" w14:textId="77777777" w:rsidR="00FC727E" w:rsidRPr="002F5956" w:rsidRDefault="00FC727E" w:rsidP="002F5956">
      <w:pPr>
        <w:widowControl/>
        <w:shd w:val="clear" w:color="auto" w:fill="FFFFFF"/>
        <w:spacing w:line="520" w:lineRule="exact"/>
        <w:jc w:val="left"/>
        <w:rPr>
          <w:rFonts w:ascii="宋体" w:eastAsia="宋体" w:hAnsi="宋体" w:cs="宋体"/>
          <w:kern w:val="0"/>
          <w:sz w:val="30"/>
          <w:szCs w:val="30"/>
        </w:rPr>
      </w:pPr>
      <w:r w:rsidRPr="002F5956">
        <w:rPr>
          <w:rFonts w:ascii="宋体" w:eastAsia="宋体" w:hAnsi="宋体" w:cs="Calibri"/>
          <w:kern w:val="0"/>
          <w:sz w:val="30"/>
          <w:szCs w:val="30"/>
        </w:rPr>
        <w:t>   </w:t>
      </w:r>
      <w:r w:rsidRPr="002F5956">
        <w:rPr>
          <w:rFonts w:ascii="宋体" w:eastAsia="宋体" w:hAnsi="宋体" w:cs="宋体" w:hint="eastAsia"/>
          <w:kern w:val="0"/>
          <w:sz w:val="30"/>
          <w:szCs w:val="30"/>
        </w:rPr>
        <w:t xml:space="preserve"> </w:t>
      </w:r>
      <w:r w:rsidRPr="002F5956">
        <w:rPr>
          <w:rFonts w:ascii="宋体" w:eastAsia="宋体" w:hAnsi="宋体" w:cs="宋体" w:hint="eastAsia"/>
          <w:b/>
          <w:bCs/>
          <w:kern w:val="0"/>
          <w:sz w:val="30"/>
          <w:szCs w:val="30"/>
        </w:rPr>
        <w:t>第六条</w:t>
      </w:r>
      <w:r w:rsidRPr="002F5956">
        <w:rPr>
          <w:rFonts w:ascii="宋体" w:eastAsia="宋体" w:hAnsi="宋体" w:cs="Calibri"/>
          <w:kern w:val="0"/>
          <w:sz w:val="30"/>
          <w:szCs w:val="30"/>
        </w:rPr>
        <w:t> </w:t>
      </w:r>
      <w:r w:rsidRPr="002F5956">
        <w:rPr>
          <w:rFonts w:ascii="宋体" w:eastAsia="宋体" w:hAnsi="宋体" w:cs="宋体" w:hint="eastAsia"/>
          <w:kern w:val="0"/>
          <w:sz w:val="30"/>
          <w:szCs w:val="30"/>
        </w:rPr>
        <w:t xml:space="preserve"> 维修人员维修服务时要注意举止文明，在对标的物进行维修前后，需对标的</w:t>
      </w:r>
      <w:proofErr w:type="gramStart"/>
      <w:r w:rsidRPr="002F5956">
        <w:rPr>
          <w:rFonts w:ascii="宋体" w:eastAsia="宋体" w:hAnsi="宋体" w:cs="宋体" w:hint="eastAsia"/>
          <w:kern w:val="0"/>
          <w:sz w:val="30"/>
          <w:szCs w:val="30"/>
        </w:rPr>
        <w:t>物现有</w:t>
      </w:r>
      <w:proofErr w:type="gramEnd"/>
      <w:r w:rsidRPr="002F5956">
        <w:rPr>
          <w:rFonts w:ascii="宋体" w:eastAsia="宋体" w:hAnsi="宋体" w:cs="宋体" w:hint="eastAsia"/>
          <w:kern w:val="0"/>
          <w:sz w:val="30"/>
          <w:szCs w:val="30"/>
        </w:rPr>
        <w:t>状况和维修后状况拍照上传，并在系统中注明维修所需材料名称、规格及数量。同时，在维修完成后要求报修人对维修完成情况在系统中进行确认和评价。</w:t>
      </w:r>
    </w:p>
    <w:p w14:paraId="173246D4" w14:textId="77777777" w:rsidR="00FC727E" w:rsidRPr="002F5956" w:rsidRDefault="00FC727E" w:rsidP="002F5956">
      <w:pPr>
        <w:widowControl/>
        <w:shd w:val="clear" w:color="auto" w:fill="FFFFFF"/>
        <w:spacing w:line="520" w:lineRule="exact"/>
        <w:jc w:val="center"/>
        <w:rPr>
          <w:rFonts w:ascii="宋体" w:eastAsia="宋体" w:hAnsi="宋体" w:cs="宋体"/>
          <w:kern w:val="0"/>
          <w:sz w:val="30"/>
          <w:szCs w:val="30"/>
        </w:rPr>
      </w:pPr>
      <w:r w:rsidRPr="002F5956">
        <w:rPr>
          <w:rFonts w:ascii="宋体" w:eastAsia="宋体" w:hAnsi="宋体" w:cs="宋体" w:hint="eastAsia"/>
          <w:b/>
          <w:bCs/>
          <w:kern w:val="0"/>
          <w:sz w:val="30"/>
          <w:szCs w:val="30"/>
        </w:rPr>
        <w:t>第四章</w:t>
      </w:r>
      <w:r w:rsidRPr="002F5956">
        <w:rPr>
          <w:rFonts w:ascii="宋体" w:eastAsia="宋体" w:hAnsi="宋体" w:cs="Calibri"/>
          <w:b/>
          <w:bCs/>
          <w:kern w:val="0"/>
          <w:sz w:val="30"/>
          <w:szCs w:val="30"/>
        </w:rPr>
        <w:t> </w:t>
      </w:r>
      <w:r w:rsidRPr="002F5956">
        <w:rPr>
          <w:rFonts w:ascii="宋体" w:eastAsia="宋体" w:hAnsi="宋体" w:cs="宋体" w:hint="eastAsia"/>
          <w:b/>
          <w:bCs/>
          <w:kern w:val="0"/>
          <w:sz w:val="30"/>
          <w:szCs w:val="30"/>
        </w:rPr>
        <w:t xml:space="preserve"> 维修监督与评价</w:t>
      </w:r>
    </w:p>
    <w:p w14:paraId="7ED3E2E4" w14:textId="77777777" w:rsidR="00FC727E" w:rsidRPr="002F5956" w:rsidRDefault="00FC727E" w:rsidP="002F5956">
      <w:pPr>
        <w:widowControl/>
        <w:shd w:val="clear" w:color="auto" w:fill="FFFFFF"/>
        <w:spacing w:line="520" w:lineRule="exact"/>
        <w:jc w:val="left"/>
        <w:rPr>
          <w:rFonts w:ascii="宋体" w:eastAsia="宋体" w:hAnsi="宋体" w:cs="宋体"/>
          <w:kern w:val="0"/>
          <w:sz w:val="30"/>
          <w:szCs w:val="30"/>
        </w:rPr>
      </w:pPr>
      <w:r w:rsidRPr="002F5956">
        <w:rPr>
          <w:rFonts w:ascii="宋体" w:eastAsia="宋体" w:hAnsi="宋体" w:cs="Calibri"/>
          <w:b/>
          <w:bCs/>
          <w:kern w:val="0"/>
          <w:sz w:val="30"/>
          <w:szCs w:val="30"/>
        </w:rPr>
        <w:lastRenderedPageBreak/>
        <w:t>   </w:t>
      </w:r>
      <w:r w:rsidRPr="002F5956">
        <w:rPr>
          <w:rFonts w:ascii="宋体" w:eastAsia="宋体" w:hAnsi="宋体" w:cs="宋体" w:hint="eastAsia"/>
          <w:b/>
          <w:bCs/>
          <w:kern w:val="0"/>
          <w:sz w:val="30"/>
          <w:szCs w:val="30"/>
        </w:rPr>
        <w:t xml:space="preserve"> 第七条</w:t>
      </w:r>
      <w:r w:rsidRPr="002F5956">
        <w:rPr>
          <w:rFonts w:ascii="宋体" w:eastAsia="宋体" w:hAnsi="宋体" w:cs="Calibri"/>
          <w:kern w:val="0"/>
          <w:sz w:val="30"/>
          <w:szCs w:val="30"/>
        </w:rPr>
        <w:t> </w:t>
      </w:r>
      <w:r w:rsidRPr="002F5956">
        <w:rPr>
          <w:rFonts w:ascii="宋体" w:eastAsia="宋体" w:hAnsi="宋体" w:cs="宋体" w:hint="eastAsia"/>
          <w:kern w:val="0"/>
          <w:sz w:val="30"/>
          <w:szCs w:val="30"/>
        </w:rPr>
        <w:t xml:space="preserve"> 后勤管理处物业管理部门及物业服务公司维修管理负责人要对报修状况和维修结果进行监督和检查，对于没有及时完成的报修要及时确认其原因，并</w:t>
      </w:r>
      <w:proofErr w:type="gramStart"/>
      <w:r w:rsidRPr="002F5956">
        <w:rPr>
          <w:rFonts w:ascii="宋体" w:eastAsia="宋体" w:hAnsi="宋体" w:cs="宋体" w:hint="eastAsia"/>
          <w:kern w:val="0"/>
          <w:sz w:val="30"/>
          <w:szCs w:val="30"/>
        </w:rPr>
        <w:t>作出</w:t>
      </w:r>
      <w:proofErr w:type="gramEnd"/>
      <w:r w:rsidRPr="002F5956">
        <w:rPr>
          <w:rFonts w:ascii="宋体" w:eastAsia="宋体" w:hAnsi="宋体" w:cs="宋体" w:hint="eastAsia"/>
          <w:kern w:val="0"/>
          <w:sz w:val="30"/>
          <w:szCs w:val="30"/>
        </w:rPr>
        <w:t>后继维修的安排部署。对报修人给予维修完成情况的评价（评价分为非常满意、满意、不满意）进行统计分析，并根据综合评价结果按照有关规定给予奖惩。</w:t>
      </w:r>
    </w:p>
    <w:p w14:paraId="21B447A8" w14:textId="77777777" w:rsidR="00FC727E" w:rsidRPr="002F5956" w:rsidRDefault="00FC727E" w:rsidP="002F5956">
      <w:pPr>
        <w:widowControl/>
        <w:shd w:val="clear" w:color="auto" w:fill="FFFFFF"/>
        <w:spacing w:line="520" w:lineRule="exact"/>
        <w:ind w:firstLine="540"/>
        <w:jc w:val="center"/>
        <w:rPr>
          <w:rFonts w:ascii="宋体" w:eastAsia="宋体" w:hAnsi="宋体" w:cs="宋体"/>
          <w:kern w:val="0"/>
          <w:sz w:val="30"/>
          <w:szCs w:val="30"/>
        </w:rPr>
      </w:pPr>
      <w:r w:rsidRPr="002F5956">
        <w:rPr>
          <w:rFonts w:ascii="宋体" w:eastAsia="宋体" w:hAnsi="宋体" w:cs="宋体" w:hint="eastAsia"/>
          <w:b/>
          <w:bCs/>
          <w:kern w:val="0"/>
          <w:sz w:val="30"/>
          <w:szCs w:val="30"/>
        </w:rPr>
        <w:t>第五章</w:t>
      </w:r>
      <w:r w:rsidRPr="002F5956">
        <w:rPr>
          <w:rFonts w:ascii="宋体" w:eastAsia="宋体" w:hAnsi="宋体" w:cs="Calibri"/>
          <w:b/>
          <w:bCs/>
          <w:kern w:val="0"/>
          <w:sz w:val="30"/>
          <w:szCs w:val="30"/>
        </w:rPr>
        <w:t> </w:t>
      </w:r>
      <w:r w:rsidRPr="002F5956">
        <w:rPr>
          <w:rFonts w:ascii="宋体" w:eastAsia="宋体" w:hAnsi="宋体" w:cs="宋体" w:hint="eastAsia"/>
          <w:b/>
          <w:bCs/>
          <w:kern w:val="0"/>
          <w:sz w:val="30"/>
          <w:szCs w:val="30"/>
        </w:rPr>
        <w:t xml:space="preserve"> 其他</w:t>
      </w:r>
    </w:p>
    <w:p w14:paraId="1C2DB134" w14:textId="77777777" w:rsidR="00FC727E" w:rsidRPr="002F5956" w:rsidRDefault="00FC727E" w:rsidP="002F5956">
      <w:pPr>
        <w:widowControl/>
        <w:shd w:val="clear" w:color="auto" w:fill="FFFFFF"/>
        <w:spacing w:line="520" w:lineRule="exact"/>
        <w:ind w:firstLine="540"/>
        <w:jc w:val="left"/>
        <w:rPr>
          <w:rFonts w:ascii="宋体" w:eastAsia="宋体" w:hAnsi="宋体" w:cs="宋体"/>
          <w:kern w:val="0"/>
          <w:sz w:val="30"/>
          <w:szCs w:val="30"/>
        </w:rPr>
      </w:pPr>
      <w:r w:rsidRPr="002F5956">
        <w:rPr>
          <w:rFonts w:ascii="宋体" w:eastAsia="宋体" w:hAnsi="宋体" w:cs="宋体" w:hint="eastAsia"/>
          <w:b/>
          <w:bCs/>
          <w:kern w:val="0"/>
          <w:sz w:val="30"/>
          <w:szCs w:val="30"/>
        </w:rPr>
        <w:t>第八条</w:t>
      </w:r>
      <w:r w:rsidRPr="002F5956">
        <w:rPr>
          <w:rFonts w:ascii="宋体" w:eastAsia="宋体" w:hAnsi="宋体" w:cs="Calibri"/>
          <w:kern w:val="0"/>
          <w:sz w:val="30"/>
          <w:szCs w:val="30"/>
        </w:rPr>
        <w:t> </w:t>
      </w:r>
      <w:r w:rsidRPr="002F5956">
        <w:rPr>
          <w:rFonts w:ascii="宋体" w:eastAsia="宋体" w:hAnsi="宋体" w:cs="宋体" w:hint="eastAsia"/>
          <w:kern w:val="0"/>
          <w:sz w:val="30"/>
          <w:szCs w:val="30"/>
        </w:rPr>
        <w:t xml:space="preserve"> 本管理细则自后勤管理处发布之日起执行，有关具体情况由后勤管理处负责解释。</w:t>
      </w:r>
    </w:p>
    <w:p w14:paraId="5CE13846" w14:textId="77777777" w:rsidR="00596A46" w:rsidRPr="002F5956" w:rsidRDefault="00596A46" w:rsidP="002F5956">
      <w:pPr>
        <w:spacing w:line="520" w:lineRule="exact"/>
        <w:rPr>
          <w:rFonts w:ascii="宋体" w:eastAsia="宋体" w:hAnsi="宋体"/>
          <w:sz w:val="30"/>
          <w:szCs w:val="30"/>
        </w:rPr>
      </w:pPr>
    </w:p>
    <w:sectPr w:rsidR="00596A46" w:rsidRPr="002F5956" w:rsidSect="002F5956">
      <w:pgSz w:w="11906" w:h="16838"/>
      <w:pgMar w:top="1418" w:right="141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AA337" w14:textId="77777777" w:rsidR="00A96BE3" w:rsidRDefault="00A96BE3" w:rsidP="00FC727E">
      <w:r>
        <w:separator/>
      </w:r>
    </w:p>
  </w:endnote>
  <w:endnote w:type="continuationSeparator" w:id="0">
    <w:p w14:paraId="669783F8" w14:textId="77777777" w:rsidR="00A96BE3" w:rsidRDefault="00A96BE3" w:rsidP="00FC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CFCD" w14:textId="77777777" w:rsidR="00A96BE3" w:rsidRDefault="00A96BE3" w:rsidP="00FC727E">
      <w:r>
        <w:separator/>
      </w:r>
    </w:p>
  </w:footnote>
  <w:footnote w:type="continuationSeparator" w:id="0">
    <w:p w14:paraId="770D5774" w14:textId="77777777" w:rsidR="00A96BE3" w:rsidRDefault="00A96BE3" w:rsidP="00FC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FE"/>
    <w:rsid w:val="00006698"/>
    <w:rsid w:val="00007FF7"/>
    <w:rsid w:val="00040D41"/>
    <w:rsid w:val="00041BF1"/>
    <w:rsid w:val="00047A28"/>
    <w:rsid w:val="00053471"/>
    <w:rsid w:val="000825D0"/>
    <w:rsid w:val="00084D90"/>
    <w:rsid w:val="000902DE"/>
    <w:rsid w:val="000927A0"/>
    <w:rsid w:val="000A0B01"/>
    <w:rsid w:val="000B57E1"/>
    <w:rsid w:val="000B7EB4"/>
    <w:rsid w:val="000F58E3"/>
    <w:rsid w:val="000F5E92"/>
    <w:rsid w:val="00111D45"/>
    <w:rsid w:val="00112237"/>
    <w:rsid w:val="00121B22"/>
    <w:rsid w:val="00126FAD"/>
    <w:rsid w:val="001355CB"/>
    <w:rsid w:val="00140F0A"/>
    <w:rsid w:val="00143D91"/>
    <w:rsid w:val="00154AA2"/>
    <w:rsid w:val="001558A3"/>
    <w:rsid w:val="001604A3"/>
    <w:rsid w:val="00175B5D"/>
    <w:rsid w:val="00186A30"/>
    <w:rsid w:val="001923CE"/>
    <w:rsid w:val="0019758A"/>
    <w:rsid w:val="001A2446"/>
    <w:rsid w:val="001A3943"/>
    <w:rsid w:val="001A43DE"/>
    <w:rsid w:val="001C50CF"/>
    <w:rsid w:val="001C683C"/>
    <w:rsid w:val="001E6F2C"/>
    <w:rsid w:val="001F4354"/>
    <w:rsid w:val="001F65B2"/>
    <w:rsid w:val="002062AE"/>
    <w:rsid w:val="002109B9"/>
    <w:rsid w:val="00217D6F"/>
    <w:rsid w:val="0022599F"/>
    <w:rsid w:val="002267EA"/>
    <w:rsid w:val="00246D1F"/>
    <w:rsid w:val="00246FB5"/>
    <w:rsid w:val="0026677D"/>
    <w:rsid w:val="00281AC1"/>
    <w:rsid w:val="00292845"/>
    <w:rsid w:val="002933FA"/>
    <w:rsid w:val="002964BE"/>
    <w:rsid w:val="002A6688"/>
    <w:rsid w:val="002D3240"/>
    <w:rsid w:val="002E760F"/>
    <w:rsid w:val="002F5956"/>
    <w:rsid w:val="00300744"/>
    <w:rsid w:val="00344CDB"/>
    <w:rsid w:val="003506A0"/>
    <w:rsid w:val="00363E8E"/>
    <w:rsid w:val="003768A4"/>
    <w:rsid w:val="00380428"/>
    <w:rsid w:val="003863FE"/>
    <w:rsid w:val="00393504"/>
    <w:rsid w:val="003A0EDF"/>
    <w:rsid w:val="003B67CC"/>
    <w:rsid w:val="003C2351"/>
    <w:rsid w:val="003C700A"/>
    <w:rsid w:val="003D01B2"/>
    <w:rsid w:val="003D1AD4"/>
    <w:rsid w:val="003D2C2C"/>
    <w:rsid w:val="003E7E54"/>
    <w:rsid w:val="003F7E77"/>
    <w:rsid w:val="0040264F"/>
    <w:rsid w:val="00410C39"/>
    <w:rsid w:val="00416A0E"/>
    <w:rsid w:val="00431843"/>
    <w:rsid w:val="00447DA1"/>
    <w:rsid w:val="004553D8"/>
    <w:rsid w:val="0046611A"/>
    <w:rsid w:val="004744D9"/>
    <w:rsid w:val="00483584"/>
    <w:rsid w:val="00484D77"/>
    <w:rsid w:val="004869C2"/>
    <w:rsid w:val="0048711C"/>
    <w:rsid w:val="00491BB6"/>
    <w:rsid w:val="004A09FC"/>
    <w:rsid w:val="004B2786"/>
    <w:rsid w:val="004B44B5"/>
    <w:rsid w:val="004C73EF"/>
    <w:rsid w:val="004E2912"/>
    <w:rsid w:val="004F17BA"/>
    <w:rsid w:val="004F5D9B"/>
    <w:rsid w:val="00502256"/>
    <w:rsid w:val="00516580"/>
    <w:rsid w:val="005253FD"/>
    <w:rsid w:val="005424D2"/>
    <w:rsid w:val="00544F1D"/>
    <w:rsid w:val="00551765"/>
    <w:rsid w:val="00554BA3"/>
    <w:rsid w:val="00556F94"/>
    <w:rsid w:val="00564BEA"/>
    <w:rsid w:val="00575FF3"/>
    <w:rsid w:val="0057613F"/>
    <w:rsid w:val="00582167"/>
    <w:rsid w:val="00587B14"/>
    <w:rsid w:val="00593201"/>
    <w:rsid w:val="00596A46"/>
    <w:rsid w:val="005A7EFD"/>
    <w:rsid w:val="005B2058"/>
    <w:rsid w:val="005B4E5E"/>
    <w:rsid w:val="005C3F41"/>
    <w:rsid w:val="005D6DA1"/>
    <w:rsid w:val="005E14FE"/>
    <w:rsid w:val="005F68CD"/>
    <w:rsid w:val="00607A8F"/>
    <w:rsid w:val="0061541C"/>
    <w:rsid w:val="00622A63"/>
    <w:rsid w:val="006440AA"/>
    <w:rsid w:val="0064484A"/>
    <w:rsid w:val="006461FD"/>
    <w:rsid w:val="00664190"/>
    <w:rsid w:val="00664F48"/>
    <w:rsid w:val="00667427"/>
    <w:rsid w:val="006A1DA3"/>
    <w:rsid w:val="006A3CD9"/>
    <w:rsid w:val="006A6E4E"/>
    <w:rsid w:val="006B094A"/>
    <w:rsid w:val="006B3BC3"/>
    <w:rsid w:val="006D2C8C"/>
    <w:rsid w:val="006D3CE8"/>
    <w:rsid w:val="006E764C"/>
    <w:rsid w:val="0070538A"/>
    <w:rsid w:val="00707F26"/>
    <w:rsid w:val="00711C1F"/>
    <w:rsid w:val="00720E0A"/>
    <w:rsid w:val="00721303"/>
    <w:rsid w:val="0072462E"/>
    <w:rsid w:val="00733ED5"/>
    <w:rsid w:val="0074235C"/>
    <w:rsid w:val="00751ACE"/>
    <w:rsid w:val="0077057C"/>
    <w:rsid w:val="00783E9B"/>
    <w:rsid w:val="007A414A"/>
    <w:rsid w:val="007A74EA"/>
    <w:rsid w:val="007A775B"/>
    <w:rsid w:val="007B2CE0"/>
    <w:rsid w:val="007C630E"/>
    <w:rsid w:val="007D5F71"/>
    <w:rsid w:val="007E17C6"/>
    <w:rsid w:val="007E4BA6"/>
    <w:rsid w:val="007E5A59"/>
    <w:rsid w:val="0080083A"/>
    <w:rsid w:val="00805A42"/>
    <w:rsid w:val="008622C6"/>
    <w:rsid w:val="008625E1"/>
    <w:rsid w:val="00864218"/>
    <w:rsid w:val="0087387F"/>
    <w:rsid w:val="008835A6"/>
    <w:rsid w:val="0089782F"/>
    <w:rsid w:val="008A2E9F"/>
    <w:rsid w:val="008B269C"/>
    <w:rsid w:val="008B2C37"/>
    <w:rsid w:val="008B4F79"/>
    <w:rsid w:val="008B7E4F"/>
    <w:rsid w:val="008C39E1"/>
    <w:rsid w:val="008C78E4"/>
    <w:rsid w:val="008D0665"/>
    <w:rsid w:val="008E1E07"/>
    <w:rsid w:val="008F67FC"/>
    <w:rsid w:val="008F735C"/>
    <w:rsid w:val="009032D7"/>
    <w:rsid w:val="009070FA"/>
    <w:rsid w:val="009201F1"/>
    <w:rsid w:val="0092133F"/>
    <w:rsid w:val="00931A3A"/>
    <w:rsid w:val="00951099"/>
    <w:rsid w:val="0095762C"/>
    <w:rsid w:val="009720E9"/>
    <w:rsid w:val="009768C8"/>
    <w:rsid w:val="00992B89"/>
    <w:rsid w:val="009A6B76"/>
    <w:rsid w:val="009B32C3"/>
    <w:rsid w:val="009C199F"/>
    <w:rsid w:val="009C6971"/>
    <w:rsid w:val="009D157E"/>
    <w:rsid w:val="009D3BBA"/>
    <w:rsid w:val="009D5DD1"/>
    <w:rsid w:val="009F43D9"/>
    <w:rsid w:val="00A001AC"/>
    <w:rsid w:val="00A02904"/>
    <w:rsid w:val="00A03325"/>
    <w:rsid w:val="00A040D0"/>
    <w:rsid w:val="00A14A36"/>
    <w:rsid w:val="00A169D4"/>
    <w:rsid w:val="00A3054C"/>
    <w:rsid w:val="00A33FD8"/>
    <w:rsid w:val="00A36C4A"/>
    <w:rsid w:val="00A4470A"/>
    <w:rsid w:val="00A514D8"/>
    <w:rsid w:val="00A67EB7"/>
    <w:rsid w:val="00A905E8"/>
    <w:rsid w:val="00A923BB"/>
    <w:rsid w:val="00A925B9"/>
    <w:rsid w:val="00A9324D"/>
    <w:rsid w:val="00A96BE3"/>
    <w:rsid w:val="00AC798E"/>
    <w:rsid w:val="00AD65F2"/>
    <w:rsid w:val="00AE3373"/>
    <w:rsid w:val="00B04131"/>
    <w:rsid w:val="00B04494"/>
    <w:rsid w:val="00B1139C"/>
    <w:rsid w:val="00B126E8"/>
    <w:rsid w:val="00B1504B"/>
    <w:rsid w:val="00B432B6"/>
    <w:rsid w:val="00B465A7"/>
    <w:rsid w:val="00B515BC"/>
    <w:rsid w:val="00B606F4"/>
    <w:rsid w:val="00B772AD"/>
    <w:rsid w:val="00B84B05"/>
    <w:rsid w:val="00B84E28"/>
    <w:rsid w:val="00B8564E"/>
    <w:rsid w:val="00BA73C4"/>
    <w:rsid w:val="00BB34A8"/>
    <w:rsid w:val="00BC0188"/>
    <w:rsid w:val="00BC2C6D"/>
    <w:rsid w:val="00BD4126"/>
    <w:rsid w:val="00BD48BB"/>
    <w:rsid w:val="00BE2FC1"/>
    <w:rsid w:val="00BE509D"/>
    <w:rsid w:val="00BF3F59"/>
    <w:rsid w:val="00C15D0D"/>
    <w:rsid w:val="00C1776F"/>
    <w:rsid w:val="00C32F19"/>
    <w:rsid w:val="00C73C97"/>
    <w:rsid w:val="00C901DB"/>
    <w:rsid w:val="00CA17A1"/>
    <w:rsid w:val="00CB0184"/>
    <w:rsid w:val="00CB0559"/>
    <w:rsid w:val="00CB4CA9"/>
    <w:rsid w:val="00CB5390"/>
    <w:rsid w:val="00CB6216"/>
    <w:rsid w:val="00CC343B"/>
    <w:rsid w:val="00CC5505"/>
    <w:rsid w:val="00CD5C66"/>
    <w:rsid w:val="00CE21E5"/>
    <w:rsid w:val="00CE5DB3"/>
    <w:rsid w:val="00CF6AC0"/>
    <w:rsid w:val="00D01E10"/>
    <w:rsid w:val="00D03CA7"/>
    <w:rsid w:val="00D237F9"/>
    <w:rsid w:val="00D30022"/>
    <w:rsid w:val="00D4616D"/>
    <w:rsid w:val="00D52D00"/>
    <w:rsid w:val="00D55512"/>
    <w:rsid w:val="00D65285"/>
    <w:rsid w:val="00D71D3B"/>
    <w:rsid w:val="00D76A2D"/>
    <w:rsid w:val="00D81A1F"/>
    <w:rsid w:val="00D87587"/>
    <w:rsid w:val="00D946AD"/>
    <w:rsid w:val="00D94B7E"/>
    <w:rsid w:val="00D9512F"/>
    <w:rsid w:val="00DA54A0"/>
    <w:rsid w:val="00DB687D"/>
    <w:rsid w:val="00DC06A9"/>
    <w:rsid w:val="00DD007D"/>
    <w:rsid w:val="00DD25F0"/>
    <w:rsid w:val="00DD291E"/>
    <w:rsid w:val="00DD3420"/>
    <w:rsid w:val="00DD6CE9"/>
    <w:rsid w:val="00DF5145"/>
    <w:rsid w:val="00E168E0"/>
    <w:rsid w:val="00E24F44"/>
    <w:rsid w:val="00E42535"/>
    <w:rsid w:val="00E43701"/>
    <w:rsid w:val="00E57EC9"/>
    <w:rsid w:val="00E62850"/>
    <w:rsid w:val="00E71233"/>
    <w:rsid w:val="00E735E1"/>
    <w:rsid w:val="00E77608"/>
    <w:rsid w:val="00E93E4F"/>
    <w:rsid w:val="00EA099E"/>
    <w:rsid w:val="00EA502A"/>
    <w:rsid w:val="00EC2979"/>
    <w:rsid w:val="00EC67AE"/>
    <w:rsid w:val="00ED5AF5"/>
    <w:rsid w:val="00ED7EE0"/>
    <w:rsid w:val="00EE22E9"/>
    <w:rsid w:val="00F1278F"/>
    <w:rsid w:val="00F12983"/>
    <w:rsid w:val="00F14591"/>
    <w:rsid w:val="00F24A77"/>
    <w:rsid w:val="00F24AD6"/>
    <w:rsid w:val="00F31333"/>
    <w:rsid w:val="00F31D86"/>
    <w:rsid w:val="00F3398D"/>
    <w:rsid w:val="00F3703B"/>
    <w:rsid w:val="00F45859"/>
    <w:rsid w:val="00F70C30"/>
    <w:rsid w:val="00F711EF"/>
    <w:rsid w:val="00F75DBD"/>
    <w:rsid w:val="00F768D6"/>
    <w:rsid w:val="00F810A7"/>
    <w:rsid w:val="00F84C8A"/>
    <w:rsid w:val="00F87C45"/>
    <w:rsid w:val="00F9411B"/>
    <w:rsid w:val="00F94A23"/>
    <w:rsid w:val="00FA3232"/>
    <w:rsid w:val="00FB77D8"/>
    <w:rsid w:val="00FC727E"/>
    <w:rsid w:val="00FD719E"/>
    <w:rsid w:val="00FF0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3E212"/>
  <w15:chartTrackingRefBased/>
  <w15:docId w15:val="{E1F50BD2-17D1-47B6-94CE-7A30A33C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2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727E"/>
    <w:rPr>
      <w:sz w:val="18"/>
      <w:szCs w:val="18"/>
    </w:rPr>
  </w:style>
  <w:style w:type="paragraph" w:styleId="a5">
    <w:name w:val="footer"/>
    <w:basedOn w:val="a"/>
    <w:link w:val="a6"/>
    <w:uiPriority w:val="99"/>
    <w:unhideWhenUsed/>
    <w:rsid w:val="00FC727E"/>
    <w:pPr>
      <w:tabs>
        <w:tab w:val="center" w:pos="4153"/>
        <w:tab w:val="right" w:pos="8306"/>
      </w:tabs>
      <w:snapToGrid w:val="0"/>
      <w:jc w:val="left"/>
    </w:pPr>
    <w:rPr>
      <w:sz w:val="18"/>
      <w:szCs w:val="18"/>
    </w:rPr>
  </w:style>
  <w:style w:type="character" w:customStyle="1" w:styleId="a6">
    <w:name w:val="页脚 字符"/>
    <w:basedOn w:val="a0"/>
    <w:link w:val="a5"/>
    <w:uiPriority w:val="99"/>
    <w:rsid w:val="00FC727E"/>
    <w:rPr>
      <w:sz w:val="18"/>
      <w:szCs w:val="18"/>
    </w:rPr>
  </w:style>
  <w:style w:type="paragraph" w:styleId="a7">
    <w:name w:val="Normal (Web)"/>
    <w:basedOn w:val="a"/>
    <w:uiPriority w:val="99"/>
    <w:semiHidden/>
    <w:unhideWhenUsed/>
    <w:rsid w:val="00FC727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C7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49911">
      <w:bodyDiv w:val="1"/>
      <w:marLeft w:val="0"/>
      <w:marRight w:val="0"/>
      <w:marTop w:val="0"/>
      <w:marBottom w:val="0"/>
      <w:divBdr>
        <w:top w:val="single" w:sz="6" w:space="0" w:color="999999"/>
        <w:left w:val="single" w:sz="6" w:space="0" w:color="999999"/>
        <w:bottom w:val="single" w:sz="6" w:space="0" w:color="999999"/>
        <w:right w:val="single" w:sz="6" w:space="0" w:color="999999"/>
      </w:divBdr>
      <w:divsChild>
        <w:div w:id="595790434">
          <w:marLeft w:val="0"/>
          <w:marRight w:val="0"/>
          <w:marTop w:val="0"/>
          <w:marBottom w:val="0"/>
          <w:divBdr>
            <w:top w:val="none" w:sz="0" w:space="0" w:color="auto"/>
            <w:left w:val="none" w:sz="0" w:space="0" w:color="auto"/>
            <w:bottom w:val="none" w:sz="0" w:space="0" w:color="auto"/>
            <w:right w:val="none" w:sz="0" w:space="0" w:color="auto"/>
          </w:divBdr>
          <w:divsChild>
            <w:div w:id="1534340637">
              <w:marLeft w:val="0"/>
              <w:marRight w:val="0"/>
              <w:marTop w:val="0"/>
              <w:marBottom w:val="0"/>
              <w:divBdr>
                <w:top w:val="none" w:sz="0" w:space="0" w:color="auto"/>
                <w:left w:val="none" w:sz="0" w:space="0" w:color="auto"/>
                <w:bottom w:val="none" w:sz="0" w:space="0" w:color="auto"/>
                <w:right w:val="none" w:sz="0" w:space="0" w:color="auto"/>
              </w:divBdr>
              <w:divsChild>
                <w:div w:id="17953238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高学巍</dc:creator>
  <cp:keywords/>
  <dc:description/>
  <cp:lastModifiedBy>高学巍</cp:lastModifiedBy>
  <cp:revision>3</cp:revision>
  <dcterms:created xsi:type="dcterms:W3CDTF">2019-07-03T06:56:00Z</dcterms:created>
  <dcterms:modified xsi:type="dcterms:W3CDTF">2019-07-03T07:02:00Z</dcterms:modified>
</cp:coreProperties>
</file>